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0D59" w14:textId="1B1AEE02" w:rsidR="00744BA7" w:rsidRPr="00E5251E" w:rsidRDefault="00AB1331" w:rsidP="00092050">
      <w:pPr>
        <w:tabs>
          <w:tab w:val="left" w:pos="1134"/>
        </w:tabs>
        <w:spacing w:line="276" w:lineRule="auto"/>
        <w:rPr>
          <w:rFonts w:cstheme="minorHAnsi"/>
          <w:b/>
          <w:bCs/>
          <w:sz w:val="44"/>
          <w:szCs w:val="44"/>
        </w:rPr>
      </w:pPr>
      <w:r w:rsidRPr="00AB1331">
        <w:rPr>
          <w:rFonts w:cstheme="minorHAnsi"/>
          <w:b/>
          <w:bCs/>
          <w:sz w:val="44"/>
          <w:szCs w:val="44"/>
        </w:rPr>
        <w:t>KWW-Musterleistungsverzeichnis (MLV)</w:t>
      </w:r>
      <w:r w:rsidR="00CF5216">
        <w:rPr>
          <w:rFonts w:cstheme="minorHAnsi"/>
          <w:b/>
          <w:bCs/>
          <w:sz w:val="44"/>
          <w:szCs w:val="44"/>
        </w:rPr>
        <w:t xml:space="preserve"> </w:t>
      </w:r>
      <w:r w:rsidR="00AB77E4" w:rsidRPr="0021134E">
        <w:rPr>
          <w:rFonts w:cstheme="minorHAnsi"/>
          <w:b/>
          <w:bCs/>
          <w:sz w:val="44"/>
          <w:szCs w:val="44"/>
        </w:rPr>
        <w:t xml:space="preserve">zur Ausschreibung </w:t>
      </w:r>
      <w:r w:rsidR="00AB77E4" w:rsidRPr="00E5251E">
        <w:rPr>
          <w:rFonts w:cstheme="minorHAnsi"/>
          <w:b/>
          <w:bCs/>
          <w:sz w:val="44"/>
          <w:szCs w:val="44"/>
        </w:rPr>
        <w:t>einer Kommunalen Wärmeplanung</w:t>
      </w:r>
      <w:r w:rsidR="005154A0" w:rsidRPr="00E5251E">
        <w:rPr>
          <w:rFonts w:cstheme="minorHAnsi"/>
          <w:b/>
          <w:bCs/>
          <w:sz w:val="44"/>
          <w:szCs w:val="44"/>
        </w:rPr>
        <w:t xml:space="preserve"> in </w:t>
      </w:r>
      <w:r w:rsidR="00F570B0" w:rsidRPr="00E5251E">
        <w:rPr>
          <w:rFonts w:cstheme="minorHAnsi"/>
          <w:b/>
          <w:bCs/>
          <w:sz w:val="44"/>
          <w:szCs w:val="44"/>
        </w:rPr>
        <w:t>Rheinland-Pfalz</w:t>
      </w:r>
    </w:p>
    <w:p w14:paraId="40F32387" w14:textId="77777777" w:rsidR="007B7DBE" w:rsidRPr="00E5251E" w:rsidRDefault="007B7DBE" w:rsidP="007B7DBE">
      <w:pPr>
        <w:tabs>
          <w:tab w:val="left" w:pos="1134"/>
        </w:tabs>
        <w:spacing w:line="276" w:lineRule="auto"/>
        <w:jc w:val="center"/>
        <w:rPr>
          <w:rFonts w:cstheme="minorHAnsi"/>
          <w:b/>
          <w:bCs/>
          <w:sz w:val="24"/>
          <w:szCs w:val="24"/>
        </w:rPr>
      </w:pPr>
    </w:p>
    <w:p w14:paraId="5544597D" w14:textId="6FCF5018" w:rsidR="009C4185" w:rsidRPr="006B4853" w:rsidRDefault="003A5631" w:rsidP="00092050">
      <w:pPr>
        <w:tabs>
          <w:tab w:val="left" w:pos="1134"/>
        </w:tabs>
        <w:spacing w:line="276" w:lineRule="auto"/>
        <w:rPr>
          <w:rFonts w:cstheme="minorHAnsi"/>
          <w:sz w:val="30"/>
          <w:szCs w:val="30"/>
        </w:rPr>
      </w:pPr>
      <w:r w:rsidRPr="00E5251E">
        <w:rPr>
          <w:rFonts w:cstheme="minorHAnsi"/>
          <w:sz w:val="30"/>
          <w:szCs w:val="30"/>
        </w:rPr>
        <w:t xml:space="preserve">Orientiert </w:t>
      </w:r>
      <w:r w:rsidR="00AB77E4" w:rsidRPr="00E5251E">
        <w:rPr>
          <w:rFonts w:cstheme="minorHAnsi"/>
          <w:sz w:val="30"/>
          <w:szCs w:val="30"/>
        </w:rPr>
        <w:t xml:space="preserve">an den Anforderungen </w:t>
      </w:r>
      <w:r w:rsidR="00044559" w:rsidRPr="00E5251E">
        <w:rPr>
          <w:rFonts w:cstheme="minorHAnsi"/>
          <w:sz w:val="30"/>
          <w:szCs w:val="30"/>
        </w:rPr>
        <w:t>des Gesetzes für die Wärmeplanung und zur Dekarbonisierung der Wärmenetze (Wärmeplanungsgesetz</w:t>
      </w:r>
      <w:r w:rsidR="00D73521" w:rsidRPr="00E5251E">
        <w:rPr>
          <w:rFonts w:cstheme="minorHAnsi"/>
          <w:sz w:val="30"/>
          <w:szCs w:val="30"/>
        </w:rPr>
        <w:t xml:space="preserve">, </w:t>
      </w:r>
      <w:r w:rsidR="00044559" w:rsidRPr="00E5251E">
        <w:rPr>
          <w:rFonts w:cstheme="minorHAnsi"/>
          <w:sz w:val="30"/>
          <w:szCs w:val="30"/>
        </w:rPr>
        <w:t>WPG), das zum 1. Januar 2024 in Kraft getreten ist</w:t>
      </w:r>
      <w:r w:rsidR="00BC00B5">
        <w:rPr>
          <w:rFonts w:cstheme="minorHAnsi"/>
          <w:sz w:val="30"/>
          <w:szCs w:val="30"/>
        </w:rPr>
        <w:t>,</w:t>
      </w:r>
      <w:r w:rsidR="005154A0" w:rsidRPr="00E5251E">
        <w:rPr>
          <w:rFonts w:cstheme="minorHAnsi"/>
          <w:sz w:val="30"/>
          <w:szCs w:val="30"/>
        </w:rPr>
        <w:t xml:space="preserve"> </w:t>
      </w:r>
      <w:bookmarkStart w:id="0" w:name="_Hlk176525518"/>
      <w:r w:rsidR="005154A0" w:rsidRPr="00E5251E">
        <w:rPr>
          <w:rFonts w:cstheme="minorHAnsi"/>
          <w:sz w:val="30"/>
          <w:szCs w:val="30"/>
        </w:rPr>
        <w:t xml:space="preserve">sowie </w:t>
      </w:r>
      <w:bookmarkStart w:id="1" w:name="_Hlk176527943"/>
      <w:r w:rsidR="001A4A2D" w:rsidRPr="00E5251E">
        <w:rPr>
          <w:rFonts w:cstheme="minorHAnsi"/>
          <w:sz w:val="30"/>
          <w:szCs w:val="30"/>
        </w:rPr>
        <w:t xml:space="preserve">an den Anforderungen des </w:t>
      </w:r>
      <w:bookmarkStart w:id="2" w:name="_Hlk197602140"/>
      <w:r w:rsidR="00F570B0" w:rsidRPr="00E5251E">
        <w:rPr>
          <w:rFonts w:cstheme="minorHAnsi"/>
          <w:sz w:val="30"/>
          <w:szCs w:val="30"/>
        </w:rPr>
        <w:t>Ausführungsgesetzes zum Wärmeplanungsgesetz</w:t>
      </w:r>
      <w:r w:rsidR="003004AD" w:rsidRPr="00E5251E">
        <w:rPr>
          <w:rFonts w:cstheme="minorHAnsi"/>
          <w:sz w:val="30"/>
          <w:szCs w:val="30"/>
        </w:rPr>
        <w:t xml:space="preserve"> </w:t>
      </w:r>
      <w:r w:rsidR="00F570B0" w:rsidRPr="00E5251E">
        <w:rPr>
          <w:rFonts w:cstheme="minorHAnsi"/>
          <w:sz w:val="30"/>
          <w:szCs w:val="30"/>
        </w:rPr>
        <w:t>Rheinland-Pfalz</w:t>
      </w:r>
      <w:bookmarkEnd w:id="2"/>
      <w:r w:rsidR="00F570B0" w:rsidRPr="00E5251E">
        <w:rPr>
          <w:rFonts w:cstheme="minorHAnsi"/>
          <w:sz w:val="30"/>
          <w:szCs w:val="30"/>
        </w:rPr>
        <w:t xml:space="preserve"> </w:t>
      </w:r>
      <w:r w:rsidR="002D3988" w:rsidRPr="00E5251E">
        <w:rPr>
          <w:rFonts w:cstheme="minorHAnsi"/>
          <w:sz w:val="30"/>
          <w:szCs w:val="30"/>
        </w:rPr>
        <w:t>(</w:t>
      </w:r>
      <w:r w:rsidR="000F5C0D" w:rsidRPr="006B4853">
        <w:rPr>
          <w:rFonts w:cstheme="minorHAnsi"/>
          <w:sz w:val="30"/>
          <w:szCs w:val="30"/>
        </w:rPr>
        <w:t>AGWPG</w:t>
      </w:r>
      <w:r w:rsidR="002D3988" w:rsidRPr="006B4853">
        <w:rPr>
          <w:rFonts w:cstheme="minorHAnsi"/>
          <w:sz w:val="30"/>
          <w:szCs w:val="30"/>
        </w:rPr>
        <w:t xml:space="preserve">) vom </w:t>
      </w:r>
      <w:r w:rsidR="00472716" w:rsidRPr="006B4853">
        <w:rPr>
          <w:rFonts w:cstheme="minorHAnsi"/>
          <w:sz w:val="30"/>
          <w:szCs w:val="30"/>
        </w:rPr>
        <w:t>17.</w:t>
      </w:r>
      <w:r w:rsidR="00BC00B5">
        <w:rPr>
          <w:rFonts w:cstheme="minorHAnsi"/>
          <w:sz w:val="30"/>
          <w:szCs w:val="30"/>
        </w:rPr>
        <w:t xml:space="preserve"> April </w:t>
      </w:r>
      <w:r w:rsidR="00472716" w:rsidRPr="006B4853">
        <w:rPr>
          <w:rFonts w:cstheme="minorHAnsi"/>
          <w:sz w:val="30"/>
          <w:szCs w:val="30"/>
        </w:rPr>
        <w:t>2025</w:t>
      </w:r>
      <w:r w:rsidR="004A6665">
        <w:rPr>
          <w:rFonts w:cstheme="minorHAnsi"/>
          <w:sz w:val="30"/>
          <w:szCs w:val="30"/>
        </w:rPr>
        <w:t>.</w:t>
      </w:r>
      <w:r w:rsidR="002D3988" w:rsidRPr="006B4853" w:rsidDel="002D3988">
        <w:rPr>
          <w:rFonts w:cstheme="minorHAnsi"/>
          <w:sz w:val="30"/>
          <w:szCs w:val="30"/>
        </w:rPr>
        <w:t xml:space="preserve"> </w:t>
      </w:r>
    </w:p>
    <w:bookmarkEnd w:id="0"/>
    <w:bookmarkEnd w:id="1"/>
    <w:p w14:paraId="311DD0AA" w14:textId="77777777" w:rsidR="00E96E85" w:rsidRPr="0021134E" w:rsidRDefault="00E96E85" w:rsidP="001304B0">
      <w:pPr>
        <w:rPr>
          <w:rFonts w:cs="Arial"/>
        </w:rPr>
        <w:sectPr w:rsidR="00E96E85" w:rsidRPr="0021134E" w:rsidSect="00657A73">
          <w:headerReference w:type="even" r:id="rId11"/>
          <w:footerReference w:type="default" r:id="rId12"/>
          <w:type w:val="continuous"/>
          <w:pgSz w:w="11906" w:h="16838"/>
          <w:pgMar w:top="1957" w:right="851" w:bottom="851" w:left="851" w:header="851" w:footer="598" w:gutter="0"/>
          <w:cols w:space="425"/>
          <w:docGrid w:linePitch="360"/>
        </w:sectPr>
      </w:pPr>
    </w:p>
    <w:p w14:paraId="0B3956E6" w14:textId="7755C970" w:rsidR="001304B0" w:rsidRPr="0021134E" w:rsidRDefault="001304B0" w:rsidP="001304B0">
      <w:pPr>
        <w:rPr>
          <w:rFonts w:cs="Arial"/>
        </w:rPr>
      </w:pPr>
    </w:p>
    <w:p w14:paraId="6944ADBE" w14:textId="19B63C1A" w:rsidR="00AE789D" w:rsidRPr="0021134E" w:rsidRDefault="00AE789D" w:rsidP="001304B0">
      <w:pPr>
        <w:rPr>
          <w:rFonts w:cs="Arial"/>
        </w:rPr>
        <w:sectPr w:rsidR="00AE789D" w:rsidRPr="0021134E" w:rsidSect="00657A73">
          <w:type w:val="continuous"/>
          <w:pgSz w:w="11906" w:h="16838"/>
          <w:pgMar w:top="1957" w:right="851" w:bottom="851" w:left="851" w:header="851" w:footer="598" w:gutter="0"/>
          <w:cols w:num="2" w:space="425"/>
          <w:docGrid w:linePitch="360"/>
        </w:sectPr>
      </w:pPr>
    </w:p>
    <w:p w14:paraId="03D15D38" w14:textId="3BBAF321" w:rsidR="001304B0" w:rsidRPr="00F570B0" w:rsidRDefault="005B422F" w:rsidP="008D6B60">
      <w:pPr>
        <w:shd w:val="clear" w:color="auto" w:fill="FFFFFF" w:themeFill="background1"/>
        <w:rPr>
          <w:rFonts w:cs="Arial"/>
          <w:b/>
          <w:bCs/>
        </w:rPr>
      </w:pPr>
      <w:r w:rsidRPr="006B4853">
        <w:rPr>
          <w:rFonts w:cs="Arial"/>
        </w:rPr>
        <w:t xml:space="preserve">Stand: </w:t>
      </w:r>
      <w:r w:rsidR="000B2343">
        <w:rPr>
          <w:rFonts w:cs="Arial"/>
        </w:rPr>
        <w:t>05</w:t>
      </w:r>
      <w:r w:rsidR="00E5251E" w:rsidRPr="006B4853">
        <w:rPr>
          <w:rFonts w:cs="Arial"/>
        </w:rPr>
        <w:t>.0</w:t>
      </w:r>
      <w:r w:rsidR="000B2343">
        <w:rPr>
          <w:rFonts w:cs="Arial"/>
        </w:rPr>
        <w:t>6</w:t>
      </w:r>
      <w:r w:rsidR="00662838" w:rsidRPr="006B4853">
        <w:rPr>
          <w:rFonts w:cs="Arial"/>
        </w:rPr>
        <w:t>.</w:t>
      </w:r>
      <w:r w:rsidR="005154A0" w:rsidRPr="006B4853">
        <w:rPr>
          <w:rFonts w:cs="Arial"/>
        </w:rPr>
        <w:t>202</w:t>
      </w:r>
      <w:r w:rsidR="00E5251E" w:rsidRPr="006B4853">
        <w:rPr>
          <w:rFonts w:cs="Arial"/>
        </w:rPr>
        <w:t>5</w:t>
      </w:r>
    </w:p>
    <w:p w14:paraId="38640482" w14:textId="77777777" w:rsidR="00372707" w:rsidRPr="0021134E" w:rsidRDefault="00372707" w:rsidP="001304B0">
      <w:pPr>
        <w:rPr>
          <w:rFonts w:cs="Arial"/>
        </w:rPr>
      </w:pPr>
    </w:p>
    <w:p w14:paraId="3AAE501D" w14:textId="77777777" w:rsidR="007F5FC5" w:rsidRDefault="007F5FC5" w:rsidP="001304B0">
      <w:pPr>
        <w:rPr>
          <w:rFonts w:cs="Arial"/>
        </w:rPr>
      </w:pPr>
    </w:p>
    <w:p w14:paraId="10A5341F" w14:textId="2A4BFCD6" w:rsidR="00196E2D" w:rsidRDefault="00196E2D" w:rsidP="493A6FF4">
      <w:pPr>
        <w:pStyle w:val="Verzeichnis1"/>
        <w:tabs>
          <w:tab w:val="clear" w:pos="10194"/>
          <w:tab w:val="right" w:leader="dot" w:pos="10185"/>
        </w:tabs>
        <w:spacing w:after="0"/>
        <w:rPr>
          <w:rFonts w:asciiTheme="minorHAnsi" w:eastAsiaTheme="minorEastAsia" w:hAnsiTheme="minorHAnsi"/>
          <w:b w:val="0"/>
          <w:color w:val="auto"/>
          <w:sz w:val="22"/>
          <w:lang w:eastAsia="de-DE"/>
        </w:rPr>
      </w:pPr>
      <w:r>
        <w:fldChar w:fldCharType="begin"/>
      </w:r>
      <w:r w:rsidR="009E16A1">
        <w:instrText>TOC \o "1-4" \z \u \h</w:instrText>
      </w:r>
      <w:r>
        <w:fldChar w:fldCharType="separate"/>
      </w:r>
      <w:hyperlink w:anchor="_Toc99989554">
        <w:r w:rsidR="493A6FF4" w:rsidRPr="493A6FF4">
          <w:rPr>
            <w:rStyle w:val="Hyperlink"/>
          </w:rPr>
          <w:t>Hintergrund</w:t>
        </w:r>
        <w:r w:rsidR="009E16A1">
          <w:tab/>
        </w:r>
        <w:r w:rsidR="009E16A1">
          <w:fldChar w:fldCharType="begin"/>
        </w:r>
        <w:r w:rsidR="009E16A1">
          <w:instrText>PAGEREF _Toc99989554 \h</w:instrText>
        </w:r>
        <w:r w:rsidR="009E16A1">
          <w:fldChar w:fldCharType="separate"/>
        </w:r>
        <w:r w:rsidR="00B71943">
          <w:t>3</w:t>
        </w:r>
        <w:r w:rsidR="009E16A1">
          <w:fldChar w:fldCharType="end"/>
        </w:r>
      </w:hyperlink>
    </w:p>
    <w:p w14:paraId="2CCD4B6D" w14:textId="747949EC" w:rsidR="00196E2D" w:rsidRDefault="493A6FF4" w:rsidP="493A6FF4">
      <w:pPr>
        <w:pStyle w:val="Verzeichnis1"/>
        <w:tabs>
          <w:tab w:val="clear" w:pos="10194"/>
          <w:tab w:val="right" w:leader="dot" w:pos="10185"/>
        </w:tabs>
        <w:rPr>
          <w:rFonts w:asciiTheme="minorHAnsi" w:eastAsiaTheme="minorEastAsia" w:hAnsiTheme="minorHAnsi"/>
          <w:b w:val="0"/>
          <w:color w:val="auto"/>
          <w:sz w:val="22"/>
          <w:lang w:eastAsia="de-DE"/>
        </w:rPr>
      </w:pPr>
      <w:hyperlink w:anchor="_Toc742608332">
        <w:r w:rsidRPr="493A6FF4">
          <w:rPr>
            <w:rStyle w:val="Hyperlink"/>
          </w:rPr>
          <w:t>Überblick über die Hauptphasen der KWP</w:t>
        </w:r>
        <w:r w:rsidR="00196E2D">
          <w:tab/>
        </w:r>
        <w:r w:rsidR="00196E2D">
          <w:fldChar w:fldCharType="begin"/>
        </w:r>
        <w:r w:rsidR="00196E2D">
          <w:instrText>PAGEREF _Toc742608332 \h</w:instrText>
        </w:r>
        <w:r w:rsidR="00196E2D">
          <w:fldChar w:fldCharType="separate"/>
        </w:r>
        <w:r w:rsidR="00B71943">
          <w:t>3</w:t>
        </w:r>
        <w:r w:rsidR="00196E2D">
          <w:fldChar w:fldCharType="end"/>
        </w:r>
      </w:hyperlink>
    </w:p>
    <w:p w14:paraId="5AD356FC" w14:textId="1F8A591C" w:rsidR="00196E2D" w:rsidRDefault="493A6FF4" w:rsidP="493A6FF4">
      <w:pPr>
        <w:pStyle w:val="Verzeichnis1"/>
        <w:tabs>
          <w:tab w:val="clear" w:pos="10194"/>
          <w:tab w:val="right" w:leader="dot" w:pos="10185"/>
        </w:tabs>
        <w:rPr>
          <w:rFonts w:asciiTheme="minorHAnsi" w:eastAsiaTheme="minorEastAsia" w:hAnsiTheme="minorHAnsi"/>
          <w:b w:val="0"/>
          <w:color w:val="auto"/>
          <w:sz w:val="22"/>
          <w:lang w:eastAsia="de-DE"/>
        </w:rPr>
      </w:pPr>
      <w:hyperlink w:anchor="_Toc1360687474">
        <w:r w:rsidRPr="493A6FF4">
          <w:rPr>
            <w:rStyle w:val="Hyperlink"/>
          </w:rPr>
          <w:t>Leistungsverzeichnis</w:t>
        </w:r>
        <w:r w:rsidR="00196E2D">
          <w:tab/>
        </w:r>
        <w:r w:rsidR="00196E2D">
          <w:fldChar w:fldCharType="begin"/>
        </w:r>
        <w:r w:rsidR="00196E2D">
          <w:instrText>PAGEREF _Toc1360687474 \h</w:instrText>
        </w:r>
        <w:r w:rsidR="00196E2D">
          <w:fldChar w:fldCharType="separate"/>
        </w:r>
        <w:r w:rsidR="00B71943">
          <w:t>4</w:t>
        </w:r>
        <w:r w:rsidR="00196E2D">
          <w:fldChar w:fldCharType="end"/>
        </w:r>
      </w:hyperlink>
    </w:p>
    <w:p w14:paraId="78BCD8D6" w14:textId="40A74376" w:rsidR="00196E2D" w:rsidRDefault="493A6FF4" w:rsidP="493A6FF4">
      <w:pPr>
        <w:pStyle w:val="Verzeichnis2"/>
        <w:tabs>
          <w:tab w:val="right" w:leader="dot" w:pos="10185"/>
        </w:tabs>
        <w:rPr>
          <w:rFonts w:asciiTheme="minorHAnsi" w:eastAsiaTheme="minorEastAsia" w:hAnsiTheme="minorHAnsi"/>
          <w:noProof/>
          <w:sz w:val="22"/>
          <w:lang w:eastAsia="de-DE"/>
        </w:rPr>
      </w:pPr>
      <w:hyperlink w:anchor="_Toc622932450">
        <w:r w:rsidRPr="493A6FF4">
          <w:rPr>
            <w:rStyle w:val="Hyperlink"/>
            <w:noProof/>
          </w:rPr>
          <w:t>0</w:t>
        </w:r>
        <w:r w:rsidR="00E024F2">
          <w:rPr>
            <w:rStyle w:val="Hyperlink"/>
            <w:noProof/>
          </w:rPr>
          <w:tab/>
        </w:r>
        <w:r w:rsidRPr="493A6FF4">
          <w:rPr>
            <w:rStyle w:val="Hyperlink"/>
            <w:noProof/>
          </w:rPr>
          <w:t>Projektmanagement</w:t>
        </w:r>
        <w:r w:rsidR="00196E2D">
          <w:rPr>
            <w:noProof/>
          </w:rPr>
          <w:tab/>
        </w:r>
        <w:r w:rsidR="00196E2D">
          <w:rPr>
            <w:noProof/>
          </w:rPr>
          <w:fldChar w:fldCharType="begin"/>
        </w:r>
        <w:r w:rsidR="00196E2D">
          <w:rPr>
            <w:noProof/>
          </w:rPr>
          <w:instrText>PAGEREF _Toc622932450 \h</w:instrText>
        </w:r>
        <w:r w:rsidR="00196E2D">
          <w:rPr>
            <w:noProof/>
          </w:rPr>
        </w:r>
        <w:r w:rsidR="00196E2D">
          <w:rPr>
            <w:noProof/>
          </w:rPr>
          <w:fldChar w:fldCharType="separate"/>
        </w:r>
        <w:r w:rsidR="00B71943">
          <w:rPr>
            <w:noProof/>
          </w:rPr>
          <w:t>5</w:t>
        </w:r>
        <w:r w:rsidR="00196E2D">
          <w:rPr>
            <w:noProof/>
          </w:rPr>
          <w:fldChar w:fldCharType="end"/>
        </w:r>
      </w:hyperlink>
    </w:p>
    <w:p w14:paraId="7FD77B08" w14:textId="37B051A7" w:rsidR="00196E2D" w:rsidRDefault="493A6FF4" w:rsidP="493A6FF4">
      <w:pPr>
        <w:pStyle w:val="Verzeichnis2"/>
        <w:tabs>
          <w:tab w:val="right" w:leader="dot" w:pos="10185"/>
        </w:tabs>
        <w:rPr>
          <w:rFonts w:asciiTheme="minorHAnsi" w:eastAsiaTheme="minorEastAsia" w:hAnsiTheme="minorHAnsi"/>
          <w:noProof/>
          <w:sz w:val="22"/>
          <w:lang w:eastAsia="de-DE"/>
        </w:rPr>
      </w:pPr>
      <w:hyperlink w:anchor="_Toc982231964">
        <w:r w:rsidRPr="493A6FF4">
          <w:rPr>
            <w:rStyle w:val="Hyperlink"/>
            <w:noProof/>
          </w:rPr>
          <w:t>A</w:t>
        </w:r>
        <w:r w:rsidR="00E024F2">
          <w:rPr>
            <w:rStyle w:val="Hyperlink"/>
            <w:noProof/>
          </w:rPr>
          <w:tab/>
        </w:r>
        <w:r w:rsidRPr="493A6FF4">
          <w:rPr>
            <w:rStyle w:val="Hyperlink"/>
            <w:noProof/>
          </w:rPr>
          <w:t>Eignungsprüfung</w:t>
        </w:r>
        <w:r w:rsidR="00196E2D">
          <w:rPr>
            <w:noProof/>
          </w:rPr>
          <w:tab/>
        </w:r>
        <w:r w:rsidR="00196E2D">
          <w:rPr>
            <w:noProof/>
          </w:rPr>
          <w:fldChar w:fldCharType="begin"/>
        </w:r>
        <w:r w:rsidR="00196E2D">
          <w:rPr>
            <w:noProof/>
          </w:rPr>
          <w:instrText>PAGEREF _Toc982231964 \h</w:instrText>
        </w:r>
        <w:r w:rsidR="00196E2D">
          <w:rPr>
            <w:noProof/>
          </w:rPr>
        </w:r>
        <w:r w:rsidR="00196E2D">
          <w:rPr>
            <w:noProof/>
          </w:rPr>
          <w:fldChar w:fldCharType="separate"/>
        </w:r>
        <w:r w:rsidR="00B71943">
          <w:rPr>
            <w:noProof/>
          </w:rPr>
          <w:t>5</w:t>
        </w:r>
        <w:r w:rsidR="00196E2D">
          <w:rPr>
            <w:noProof/>
          </w:rPr>
          <w:fldChar w:fldCharType="end"/>
        </w:r>
      </w:hyperlink>
    </w:p>
    <w:p w14:paraId="0897D453" w14:textId="6CE6344F" w:rsidR="00196E2D" w:rsidRDefault="493A6FF4" w:rsidP="493A6FF4">
      <w:pPr>
        <w:pStyle w:val="Verzeichnis2"/>
        <w:tabs>
          <w:tab w:val="right" w:leader="dot" w:pos="10185"/>
        </w:tabs>
        <w:rPr>
          <w:rFonts w:asciiTheme="minorHAnsi" w:eastAsiaTheme="minorEastAsia" w:hAnsiTheme="minorHAnsi"/>
          <w:noProof/>
          <w:sz w:val="22"/>
          <w:lang w:eastAsia="de-DE"/>
        </w:rPr>
      </w:pPr>
      <w:hyperlink w:anchor="_Toc1657964854">
        <w:r w:rsidRPr="493A6FF4">
          <w:rPr>
            <w:rStyle w:val="Hyperlink"/>
            <w:noProof/>
          </w:rPr>
          <w:t>B</w:t>
        </w:r>
        <w:r w:rsidR="00E024F2">
          <w:rPr>
            <w:rStyle w:val="Hyperlink"/>
            <w:noProof/>
          </w:rPr>
          <w:tab/>
        </w:r>
        <w:r w:rsidRPr="493A6FF4">
          <w:rPr>
            <w:rStyle w:val="Hyperlink"/>
            <w:noProof/>
          </w:rPr>
          <w:t>Bestandsanalyse</w:t>
        </w:r>
        <w:r w:rsidR="00196E2D">
          <w:rPr>
            <w:noProof/>
          </w:rPr>
          <w:tab/>
        </w:r>
        <w:r w:rsidR="00196E2D">
          <w:rPr>
            <w:noProof/>
          </w:rPr>
          <w:fldChar w:fldCharType="begin"/>
        </w:r>
        <w:r w:rsidR="00196E2D">
          <w:rPr>
            <w:noProof/>
          </w:rPr>
          <w:instrText>PAGEREF _Toc1657964854 \h</w:instrText>
        </w:r>
        <w:r w:rsidR="00196E2D">
          <w:rPr>
            <w:noProof/>
          </w:rPr>
        </w:r>
        <w:r w:rsidR="00196E2D">
          <w:rPr>
            <w:noProof/>
          </w:rPr>
          <w:fldChar w:fldCharType="separate"/>
        </w:r>
        <w:r w:rsidR="00B71943">
          <w:rPr>
            <w:noProof/>
          </w:rPr>
          <w:t>5</w:t>
        </w:r>
        <w:r w:rsidR="00196E2D">
          <w:rPr>
            <w:noProof/>
          </w:rPr>
          <w:fldChar w:fldCharType="end"/>
        </w:r>
      </w:hyperlink>
    </w:p>
    <w:p w14:paraId="43B935B7" w14:textId="608A01B7" w:rsidR="00196E2D" w:rsidRDefault="493A6FF4" w:rsidP="493A6FF4">
      <w:pPr>
        <w:pStyle w:val="Verzeichnis2"/>
        <w:tabs>
          <w:tab w:val="right" w:leader="dot" w:pos="10185"/>
        </w:tabs>
        <w:rPr>
          <w:rFonts w:asciiTheme="minorHAnsi" w:eastAsiaTheme="minorEastAsia" w:hAnsiTheme="minorHAnsi"/>
          <w:noProof/>
          <w:sz w:val="22"/>
          <w:lang w:eastAsia="de-DE"/>
        </w:rPr>
      </w:pPr>
      <w:hyperlink w:anchor="_Toc719895861">
        <w:r w:rsidRPr="493A6FF4">
          <w:rPr>
            <w:rStyle w:val="Hyperlink"/>
            <w:noProof/>
          </w:rPr>
          <w:t>C</w:t>
        </w:r>
        <w:r w:rsidR="00E024F2">
          <w:rPr>
            <w:rStyle w:val="Hyperlink"/>
            <w:noProof/>
          </w:rPr>
          <w:tab/>
        </w:r>
        <w:r w:rsidRPr="493A6FF4">
          <w:rPr>
            <w:rStyle w:val="Hyperlink"/>
            <w:noProof/>
          </w:rPr>
          <w:t>Potenzialanalyse</w:t>
        </w:r>
        <w:r w:rsidR="00196E2D">
          <w:rPr>
            <w:noProof/>
          </w:rPr>
          <w:tab/>
        </w:r>
        <w:r w:rsidR="00196E2D">
          <w:rPr>
            <w:noProof/>
          </w:rPr>
          <w:fldChar w:fldCharType="begin"/>
        </w:r>
        <w:r w:rsidR="00196E2D">
          <w:rPr>
            <w:noProof/>
          </w:rPr>
          <w:instrText>PAGEREF _Toc719895861 \h</w:instrText>
        </w:r>
        <w:r w:rsidR="00196E2D">
          <w:rPr>
            <w:noProof/>
          </w:rPr>
        </w:r>
        <w:r w:rsidR="00196E2D">
          <w:rPr>
            <w:noProof/>
          </w:rPr>
          <w:fldChar w:fldCharType="separate"/>
        </w:r>
        <w:r w:rsidR="00B71943">
          <w:rPr>
            <w:noProof/>
          </w:rPr>
          <w:t>8</w:t>
        </w:r>
        <w:r w:rsidR="00196E2D">
          <w:rPr>
            <w:noProof/>
          </w:rPr>
          <w:fldChar w:fldCharType="end"/>
        </w:r>
      </w:hyperlink>
    </w:p>
    <w:p w14:paraId="334E84D9" w14:textId="6674B610" w:rsidR="00196E2D" w:rsidRDefault="493A6FF4" w:rsidP="493A6FF4">
      <w:pPr>
        <w:pStyle w:val="Verzeichnis2"/>
        <w:tabs>
          <w:tab w:val="right" w:leader="dot" w:pos="10185"/>
        </w:tabs>
        <w:rPr>
          <w:rFonts w:asciiTheme="minorHAnsi" w:eastAsiaTheme="minorEastAsia" w:hAnsiTheme="minorHAnsi"/>
          <w:noProof/>
          <w:sz w:val="22"/>
          <w:lang w:eastAsia="de-DE"/>
        </w:rPr>
      </w:pPr>
      <w:hyperlink w:anchor="_Toc1499846453">
        <w:r w:rsidRPr="493A6FF4">
          <w:rPr>
            <w:rStyle w:val="Hyperlink"/>
            <w:noProof/>
          </w:rPr>
          <w:t>D</w:t>
        </w:r>
        <w:r w:rsidR="00E024F2">
          <w:rPr>
            <w:rStyle w:val="Hyperlink"/>
            <w:noProof/>
          </w:rPr>
          <w:tab/>
        </w:r>
        <w:r w:rsidRPr="493A6FF4">
          <w:rPr>
            <w:rStyle w:val="Hyperlink"/>
            <w:noProof/>
          </w:rPr>
          <w:t>Zielszenario</w:t>
        </w:r>
        <w:r w:rsidR="00196E2D">
          <w:rPr>
            <w:noProof/>
          </w:rPr>
          <w:tab/>
        </w:r>
        <w:r w:rsidR="00196E2D">
          <w:rPr>
            <w:noProof/>
          </w:rPr>
          <w:fldChar w:fldCharType="begin"/>
        </w:r>
        <w:r w:rsidR="00196E2D">
          <w:rPr>
            <w:noProof/>
          </w:rPr>
          <w:instrText>PAGEREF _Toc1499846453 \h</w:instrText>
        </w:r>
        <w:r w:rsidR="00196E2D">
          <w:rPr>
            <w:noProof/>
          </w:rPr>
        </w:r>
        <w:r w:rsidR="00196E2D">
          <w:rPr>
            <w:noProof/>
          </w:rPr>
          <w:fldChar w:fldCharType="separate"/>
        </w:r>
        <w:r w:rsidR="00B71943">
          <w:rPr>
            <w:noProof/>
          </w:rPr>
          <w:t>10</w:t>
        </w:r>
        <w:r w:rsidR="00196E2D">
          <w:rPr>
            <w:noProof/>
          </w:rPr>
          <w:fldChar w:fldCharType="end"/>
        </w:r>
      </w:hyperlink>
    </w:p>
    <w:p w14:paraId="664B4ABA" w14:textId="1DC4CAE5" w:rsidR="00196E2D" w:rsidRDefault="493A6FF4" w:rsidP="493A6FF4">
      <w:pPr>
        <w:pStyle w:val="Verzeichnis2"/>
        <w:tabs>
          <w:tab w:val="right" w:leader="dot" w:pos="10185"/>
        </w:tabs>
        <w:rPr>
          <w:rFonts w:asciiTheme="minorHAnsi" w:eastAsiaTheme="minorEastAsia" w:hAnsiTheme="minorHAnsi"/>
          <w:noProof/>
          <w:sz w:val="22"/>
          <w:lang w:eastAsia="de-DE"/>
        </w:rPr>
      </w:pPr>
      <w:hyperlink w:anchor="_Toc1714050917">
        <w:r w:rsidRPr="493A6FF4">
          <w:rPr>
            <w:rStyle w:val="Hyperlink"/>
            <w:noProof/>
          </w:rPr>
          <w:t>E</w:t>
        </w:r>
        <w:r w:rsidR="00E024F2">
          <w:rPr>
            <w:rStyle w:val="Hyperlink"/>
            <w:noProof/>
          </w:rPr>
          <w:tab/>
        </w:r>
        <w:r w:rsidRPr="493A6FF4">
          <w:rPr>
            <w:rStyle w:val="Hyperlink"/>
            <w:noProof/>
          </w:rPr>
          <w:t>Umsetzungsstrategie mit Maßnahmen</w:t>
        </w:r>
        <w:r w:rsidR="00196E2D">
          <w:rPr>
            <w:noProof/>
          </w:rPr>
          <w:tab/>
        </w:r>
        <w:r w:rsidR="00196E2D">
          <w:rPr>
            <w:noProof/>
          </w:rPr>
          <w:fldChar w:fldCharType="begin"/>
        </w:r>
        <w:r w:rsidR="00196E2D">
          <w:rPr>
            <w:noProof/>
          </w:rPr>
          <w:instrText>PAGEREF _Toc1714050917 \h</w:instrText>
        </w:r>
        <w:r w:rsidR="00196E2D">
          <w:rPr>
            <w:noProof/>
          </w:rPr>
        </w:r>
        <w:r w:rsidR="00196E2D">
          <w:rPr>
            <w:noProof/>
          </w:rPr>
          <w:fldChar w:fldCharType="separate"/>
        </w:r>
        <w:r w:rsidR="00B71943">
          <w:rPr>
            <w:noProof/>
          </w:rPr>
          <w:t>11</w:t>
        </w:r>
        <w:r w:rsidR="00196E2D">
          <w:rPr>
            <w:noProof/>
          </w:rPr>
          <w:fldChar w:fldCharType="end"/>
        </w:r>
      </w:hyperlink>
    </w:p>
    <w:p w14:paraId="717EAFDD" w14:textId="58DB6D3A" w:rsidR="00196E2D" w:rsidRDefault="493A6FF4" w:rsidP="493A6FF4">
      <w:pPr>
        <w:pStyle w:val="Verzeichnis2"/>
        <w:tabs>
          <w:tab w:val="right" w:leader="dot" w:pos="10185"/>
        </w:tabs>
        <w:rPr>
          <w:rFonts w:asciiTheme="minorHAnsi" w:eastAsiaTheme="minorEastAsia" w:hAnsiTheme="minorHAnsi"/>
          <w:noProof/>
          <w:sz w:val="22"/>
          <w:lang w:eastAsia="de-DE"/>
        </w:rPr>
      </w:pPr>
      <w:hyperlink w:anchor="_Toc298799981">
        <w:r w:rsidRPr="493A6FF4">
          <w:rPr>
            <w:rStyle w:val="Hyperlink"/>
            <w:noProof/>
          </w:rPr>
          <w:t>F</w:t>
        </w:r>
        <w:r w:rsidR="00E024F2">
          <w:rPr>
            <w:rStyle w:val="Hyperlink"/>
            <w:noProof/>
          </w:rPr>
          <w:tab/>
        </w:r>
        <w:r w:rsidRPr="493A6FF4">
          <w:rPr>
            <w:rStyle w:val="Hyperlink"/>
            <w:noProof/>
          </w:rPr>
          <w:t>Dokumentation der Ergebnisse</w:t>
        </w:r>
        <w:r w:rsidR="00196E2D">
          <w:rPr>
            <w:noProof/>
          </w:rPr>
          <w:tab/>
        </w:r>
        <w:r w:rsidR="00196E2D">
          <w:rPr>
            <w:noProof/>
          </w:rPr>
          <w:fldChar w:fldCharType="begin"/>
        </w:r>
        <w:r w:rsidR="00196E2D">
          <w:rPr>
            <w:noProof/>
          </w:rPr>
          <w:instrText>PAGEREF _Toc298799981 \h</w:instrText>
        </w:r>
        <w:r w:rsidR="00196E2D">
          <w:rPr>
            <w:noProof/>
          </w:rPr>
        </w:r>
        <w:r w:rsidR="00196E2D">
          <w:rPr>
            <w:noProof/>
          </w:rPr>
          <w:fldChar w:fldCharType="separate"/>
        </w:r>
        <w:r w:rsidR="00B71943">
          <w:rPr>
            <w:noProof/>
          </w:rPr>
          <w:t>11</w:t>
        </w:r>
        <w:r w:rsidR="00196E2D">
          <w:rPr>
            <w:noProof/>
          </w:rPr>
          <w:fldChar w:fldCharType="end"/>
        </w:r>
      </w:hyperlink>
    </w:p>
    <w:p w14:paraId="242D9983" w14:textId="3B2C5439" w:rsidR="00196E2D" w:rsidRDefault="493A6FF4" w:rsidP="493A6FF4">
      <w:pPr>
        <w:pStyle w:val="Verzeichnis2"/>
        <w:tabs>
          <w:tab w:val="right" w:leader="dot" w:pos="10185"/>
        </w:tabs>
        <w:rPr>
          <w:rFonts w:asciiTheme="minorHAnsi" w:eastAsiaTheme="minorEastAsia" w:hAnsiTheme="minorHAnsi"/>
          <w:noProof/>
          <w:sz w:val="22"/>
          <w:lang w:eastAsia="de-DE"/>
        </w:rPr>
      </w:pPr>
      <w:hyperlink w:anchor="_Toc1957846783">
        <w:r w:rsidRPr="00F570B0">
          <w:rPr>
            <w:rStyle w:val="Hyperlink"/>
            <w:noProof/>
          </w:rPr>
          <w:t>B</w:t>
        </w:r>
        <w:r w:rsidR="004B7640">
          <w:rPr>
            <w:rStyle w:val="Hyperlink"/>
            <w:noProof/>
          </w:rPr>
          <w:t xml:space="preserve">FÖ </w:t>
        </w:r>
        <w:r w:rsidRPr="00F570B0">
          <w:rPr>
            <w:rStyle w:val="Hyperlink"/>
            <w:noProof/>
          </w:rPr>
          <w:t>Beteiligung von Fachakteuren und Öffentlichkeit</w:t>
        </w:r>
        <w:r w:rsidR="00196E2D" w:rsidRPr="00F570B0">
          <w:rPr>
            <w:noProof/>
          </w:rPr>
          <w:tab/>
        </w:r>
        <w:r w:rsidR="00196E2D" w:rsidRPr="00F570B0">
          <w:rPr>
            <w:noProof/>
          </w:rPr>
          <w:fldChar w:fldCharType="begin"/>
        </w:r>
        <w:r w:rsidR="00196E2D" w:rsidRPr="00F570B0">
          <w:rPr>
            <w:noProof/>
          </w:rPr>
          <w:instrText>PAGEREF _Toc1957846783 \h</w:instrText>
        </w:r>
        <w:r w:rsidR="00196E2D" w:rsidRPr="00F570B0">
          <w:rPr>
            <w:noProof/>
          </w:rPr>
        </w:r>
        <w:r w:rsidR="00196E2D" w:rsidRPr="00F570B0">
          <w:rPr>
            <w:noProof/>
          </w:rPr>
          <w:fldChar w:fldCharType="separate"/>
        </w:r>
        <w:r w:rsidR="00B71943">
          <w:rPr>
            <w:noProof/>
          </w:rPr>
          <w:t>12</w:t>
        </w:r>
        <w:r w:rsidR="00196E2D" w:rsidRPr="00F570B0">
          <w:rPr>
            <w:noProof/>
          </w:rPr>
          <w:fldChar w:fldCharType="end"/>
        </w:r>
      </w:hyperlink>
    </w:p>
    <w:p w14:paraId="0467038C" w14:textId="7915A599" w:rsidR="00196E2D" w:rsidRDefault="493A6FF4" w:rsidP="493A6FF4">
      <w:pPr>
        <w:pStyle w:val="Verzeichnis1"/>
        <w:tabs>
          <w:tab w:val="clear" w:pos="10194"/>
          <w:tab w:val="right" w:leader="dot" w:pos="10185"/>
        </w:tabs>
        <w:rPr>
          <w:rFonts w:asciiTheme="minorHAnsi" w:eastAsiaTheme="minorEastAsia" w:hAnsiTheme="minorHAnsi"/>
          <w:b w:val="0"/>
          <w:color w:val="auto"/>
          <w:sz w:val="22"/>
          <w:lang w:eastAsia="de-DE"/>
        </w:rPr>
      </w:pPr>
      <w:hyperlink w:anchor="_Toc1092860326">
        <w:r w:rsidRPr="493A6FF4">
          <w:rPr>
            <w:rStyle w:val="Hyperlink"/>
          </w:rPr>
          <w:t>Optionale Leistungen</w:t>
        </w:r>
        <w:r w:rsidR="00196E2D">
          <w:tab/>
        </w:r>
        <w:r w:rsidR="00196E2D">
          <w:fldChar w:fldCharType="begin"/>
        </w:r>
        <w:r w:rsidR="00196E2D">
          <w:instrText>PAGEREF _Toc1092860326 \h</w:instrText>
        </w:r>
        <w:r w:rsidR="00196E2D">
          <w:fldChar w:fldCharType="separate"/>
        </w:r>
        <w:r w:rsidR="00B71943">
          <w:t>13</w:t>
        </w:r>
        <w:r w:rsidR="00196E2D">
          <w:fldChar w:fldCharType="end"/>
        </w:r>
      </w:hyperlink>
    </w:p>
    <w:p w14:paraId="7EFFB3E0" w14:textId="752CCBA4" w:rsidR="00196E2D" w:rsidRDefault="493A6FF4" w:rsidP="493A6FF4">
      <w:pPr>
        <w:pStyle w:val="Verzeichnis1"/>
        <w:tabs>
          <w:tab w:val="clear" w:pos="10194"/>
          <w:tab w:val="right" w:leader="dot" w:pos="10185"/>
        </w:tabs>
        <w:rPr>
          <w:rFonts w:asciiTheme="minorHAnsi" w:eastAsiaTheme="minorEastAsia" w:hAnsiTheme="minorHAnsi"/>
          <w:b w:val="0"/>
          <w:color w:val="auto"/>
          <w:sz w:val="22"/>
          <w:lang w:eastAsia="de-DE"/>
        </w:rPr>
      </w:pPr>
      <w:hyperlink w:anchor="_Toc1626990586">
        <w:r w:rsidRPr="493A6FF4">
          <w:rPr>
            <w:rStyle w:val="Hyperlink"/>
          </w:rPr>
          <w:t>Honorarübersicht</w:t>
        </w:r>
        <w:r w:rsidR="00196E2D">
          <w:tab/>
        </w:r>
        <w:r w:rsidR="00196E2D">
          <w:fldChar w:fldCharType="begin"/>
        </w:r>
        <w:r w:rsidR="00196E2D">
          <w:instrText>PAGEREF _Toc1626990586 \h</w:instrText>
        </w:r>
        <w:r w:rsidR="00196E2D">
          <w:fldChar w:fldCharType="separate"/>
        </w:r>
        <w:r w:rsidR="00B71943">
          <w:t>13</w:t>
        </w:r>
        <w:r w:rsidR="00196E2D">
          <w:fldChar w:fldCharType="end"/>
        </w:r>
      </w:hyperlink>
    </w:p>
    <w:p w14:paraId="32A4840C" w14:textId="1248F8DC" w:rsidR="00196E2D" w:rsidRDefault="493A6FF4" w:rsidP="493A6FF4">
      <w:pPr>
        <w:pStyle w:val="Verzeichnis2"/>
        <w:tabs>
          <w:tab w:val="right" w:leader="dot" w:pos="10185"/>
        </w:tabs>
        <w:rPr>
          <w:rStyle w:val="Hyperlink"/>
          <w:noProof/>
        </w:rPr>
      </w:pPr>
      <w:hyperlink w:anchor="_Toc925166021">
        <w:r w:rsidRPr="493A6FF4">
          <w:rPr>
            <w:rStyle w:val="Hyperlink"/>
            <w:noProof/>
          </w:rPr>
          <w:t>Tabelle 1: Übersicht gemäß der Struktur des vorliegenden Leistungsverzeichnisses</w:t>
        </w:r>
        <w:r w:rsidR="00196E2D">
          <w:rPr>
            <w:noProof/>
          </w:rPr>
          <w:tab/>
        </w:r>
        <w:r w:rsidR="00196E2D">
          <w:rPr>
            <w:noProof/>
          </w:rPr>
          <w:fldChar w:fldCharType="begin"/>
        </w:r>
        <w:r w:rsidR="00196E2D">
          <w:rPr>
            <w:noProof/>
          </w:rPr>
          <w:instrText>PAGEREF _Toc925166021 \h</w:instrText>
        </w:r>
        <w:r w:rsidR="00196E2D">
          <w:rPr>
            <w:noProof/>
          </w:rPr>
        </w:r>
        <w:r w:rsidR="00196E2D">
          <w:rPr>
            <w:noProof/>
          </w:rPr>
          <w:fldChar w:fldCharType="separate"/>
        </w:r>
        <w:r w:rsidR="00B71943">
          <w:rPr>
            <w:noProof/>
          </w:rPr>
          <w:t>14</w:t>
        </w:r>
        <w:r w:rsidR="00196E2D">
          <w:rPr>
            <w:noProof/>
          </w:rPr>
          <w:fldChar w:fldCharType="end"/>
        </w:r>
      </w:hyperlink>
      <w:r w:rsidR="00196E2D">
        <w:fldChar w:fldCharType="end"/>
      </w:r>
    </w:p>
    <w:p w14:paraId="405E958B" w14:textId="6C6A9AF2" w:rsidR="00A632C7" w:rsidRDefault="00A632C7" w:rsidP="00E96E85">
      <w:pPr>
        <w:rPr>
          <w:rFonts w:cs="Arial"/>
        </w:rPr>
        <w:sectPr w:rsidR="00A632C7" w:rsidSect="00657A73">
          <w:type w:val="continuous"/>
          <w:pgSz w:w="11906" w:h="16838"/>
          <w:pgMar w:top="1957" w:right="851" w:bottom="851" w:left="851" w:header="851" w:footer="598" w:gutter="0"/>
          <w:cols w:space="425"/>
          <w:docGrid w:linePitch="360"/>
        </w:sectPr>
      </w:pPr>
    </w:p>
    <w:p w14:paraId="4FD6D004" w14:textId="5E1567E9" w:rsidR="00E024F2" w:rsidRDefault="00E024F2">
      <w:pPr>
        <w:spacing w:after="160" w:line="259" w:lineRule="auto"/>
        <w:rPr>
          <w:rFonts w:cs="Arial"/>
          <w:b/>
          <w:bCs/>
          <w:color w:val="EC6B43" w:themeColor="accent3"/>
          <w:sz w:val="32"/>
          <w:szCs w:val="32"/>
          <w:lang w:eastAsia="de-DE"/>
        </w:rPr>
      </w:pPr>
    </w:p>
    <w:p w14:paraId="3528ED9F" w14:textId="6852E98E" w:rsidR="00E71F93" w:rsidRPr="00144E97" w:rsidRDefault="003E09D8" w:rsidP="00E71F93">
      <w:pPr>
        <w:rPr>
          <w:rFonts w:cs="Arial"/>
          <w:b/>
          <w:bCs/>
          <w:color w:val="EC6B43" w:themeColor="accent3"/>
          <w:sz w:val="32"/>
          <w:szCs w:val="32"/>
          <w:lang w:eastAsia="de-DE"/>
        </w:rPr>
      </w:pPr>
      <w:r>
        <w:rPr>
          <w:rFonts w:cs="Arial"/>
          <w:b/>
          <w:bCs/>
          <w:color w:val="EC6B43" w:themeColor="accent3"/>
          <w:sz w:val="32"/>
          <w:szCs w:val="32"/>
          <w:lang w:eastAsia="de-DE"/>
        </w:rPr>
        <w:t>K</w:t>
      </w:r>
      <w:r w:rsidRPr="00144E97">
        <w:rPr>
          <w:rFonts w:cs="Arial"/>
          <w:b/>
          <w:bCs/>
          <w:color w:val="EC6B43" w:themeColor="accent3"/>
          <w:sz w:val="32"/>
          <w:szCs w:val="32"/>
          <w:lang w:eastAsia="de-DE"/>
        </w:rPr>
        <w:t xml:space="preserve">eine </w:t>
      </w:r>
      <w:r>
        <w:rPr>
          <w:rFonts w:cs="Arial"/>
          <w:b/>
          <w:bCs/>
          <w:color w:val="EC6B43" w:themeColor="accent3"/>
          <w:sz w:val="32"/>
          <w:szCs w:val="32"/>
          <w:lang w:eastAsia="de-DE"/>
        </w:rPr>
        <w:t>G</w:t>
      </w:r>
      <w:r w:rsidRPr="00144E97">
        <w:rPr>
          <w:rFonts w:cs="Arial"/>
          <w:b/>
          <w:bCs/>
          <w:color w:val="EC6B43" w:themeColor="accent3"/>
          <w:sz w:val="32"/>
          <w:szCs w:val="32"/>
          <w:lang w:eastAsia="de-DE"/>
        </w:rPr>
        <w:t xml:space="preserve">ewährleistung/ </w:t>
      </w:r>
      <w:r>
        <w:rPr>
          <w:rFonts w:cs="Arial"/>
          <w:b/>
          <w:bCs/>
          <w:color w:val="EC6B43" w:themeColor="accent3"/>
          <w:sz w:val="32"/>
          <w:szCs w:val="32"/>
          <w:lang w:eastAsia="de-DE"/>
        </w:rPr>
        <w:t>H</w:t>
      </w:r>
      <w:r w:rsidRPr="00144E97">
        <w:rPr>
          <w:rFonts w:cs="Arial"/>
          <w:b/>
          <w:bCs/>
          <w:color w:val="EC6B43" w:themeColor="accent3"/>
          <w:sz w:val="32"/>
          <w:szCs w:val="32"/>
          <w:lang w:eastAsia="de-DE"/>
        </w:rPr>
        <w:t>aftungsbeschränkung</w:t>
      </w:r>
    </w:p>
    <w:p w14:paraId="7E30B6F0" w14:textId="77777777" w:rsidR="00E71F93" w:rsidRPr="00144E97" w:rsidRDefault="00E71F93" w:rsidP="00E71F93">
      <w:pPr>
        <w:rPr>
          <w:rFonts w:cs="Arial"/>
        </w:rPr>
      </w:pPr>
    </w:p>
    <w:p w14:paraId="18FCE79E" w14:textId="77777777" w:rsidR="00357171" w:rsidRPr="004B7640" w:rsidRDefault="00E71F93" w:rsidP="00E71F93">
      <w:r w:rsidRPr="004B7640">
        <w:t xml:space="preserve">Die in diesem Verzeichnis bereitgestellten Inhalte dienen ausschließlich der Information und werden ohne jegliche ausdrückliche oder </w:t>
      </w:r>
      <w:proofErr w:type="gramStart"/>
      <w:r w:rsidRPr="004B7640">
        <w:t>stillschweigende</w:t>
      </w:r>
      <w:proofErr w:type="gramEnd"/>
      <w:r w:rsidRPr="004B7640">
        <w:t xml:space="preserve"> Gewährleistung bereit</w:t>
      </w:r>
      <w:r w:rsidR="007F3489" w:rsidRPr="004B7640">
        <w:softHyphen/>
      </w:r>
      <w:r w:rsidRPr="004B7640">
        <w:t>gestellt. Einige der Informationen können veraltet sein und stellen möglicherweise nicht den aktuellen Stand dar. Es wird keine Gewähr für die Richtigkeit der Angaben übernommen. Insbesondere wird keine Gewähr für eine konkrete Förder</w:t>
      </w:r>
      <w:r w:rsidR="007F3489" w:rsidRPr="004B7640">
        <w:softHyphen/>
      </w:r>
      <w:r w:rsidRPr="004B7640">
        <w:t>fähigkeit der jeweiligen dargestellten Leistungen im Verzeich</w:t>
      </w:r>
      <w:r w:rsidR="007F3489" w:rsidRPr="004B7640">
        <w:softHyphen/>
      </w:r>
      <w:r w:rsidRPr="004B7640">
        <w:t xml:space="preserve">nis übernommen. </w:t>
      </w:r>
      <w:r w:rsidRPr="004B7640">
        <w:br w:type="column"/>
      </w:r>
    </w:p>
    <w:p w14:paraId="0B7CA527" w14:textId="77777777" w:rsidR="00357171" w:rsidRPr="004B7640" w:rsidRDefault="00357171" w:rsidP="00E71F93"/>
    <w:p w14:paraId="234417AB" w14:textId="22E4067D" w:rsidR="00E71F93" w:rsidRPr="00E71F93" w:rsidRDefault="00E71F93" w:rsidP="00E71F93">
      <w:pPr>
        <w:rPr>
          <w:rFonts w:cs="Arial"/>
          <w:b/>
          <w:bCs/>
          <w:color w:val="EC6B43" w:themeColor="accent3"/>
          <w:sz w:val="32"/>
          <w:szCs w:val="32"/>
          <w:lang w:eastAsia="de-DE"/>
        </w:rPr>
      </w:pPr>
      <w:r w:rsidRPr="004B7640">
        <w:rPr>
          <w:rFonts w:cs="Arial"/>
          <w:b/>
          <w:bCs/>
          <w:color w:val="EC6B43" w:themeColor="accent3"/>
          <w:sz w:val="32"/>
          <w:szCs w:val="32"/>
          <w:lang w:eastAsia="de-DE"/>
        </w:rPr>
        <w:t>Handreichung</w:t>
      </w:r>
      <w:r w:rsidR="00CB56DE" w:rsidRPr="004B7640">
        <w:rPr>
          <w:rFonts w:cs="Arial"/>
          <w:b/>
          <w:bCs/>
          <w:color w:val="EC6B43" w:themeColor="accent3"/>
          <w:sz w:val="32"/>
          <w:szCs w:val="32"/>
          <w:lang w:eastAsia="de-DE"/>
        </w:rPr>
        <w:t xml:space="preserve"> </w:t>
      </w:r>
      <w:r w:rsidRPr="004B7640">
        <w:rPr>
          <w:rFonts w:cs="Arial"/>
          <w:b/>
          <w:bCs/>
          <w:color w:val="EC6B43" w:themeColor="accent3"/>
          <w:sz w:val="32"/>
          <w:szCs w:val="32"/>
          <w:lang w:eastAsia="de-DE"/>
        </w:rPr>
        <w:t xml:space="preserve">zum </w:t>
      </w:r>
      <w:r w:rsidR="00D73521" w:rsidRPr="004B7640">
        <w:rPr>
          <w:rFonts w:cs="Arial"/>
          <w:b/>
          <w:bCs/>
          <w:color w:val="EC6B43" w:themeColor="accent3"/>
          <w:sz w:val="32"/>
          <w:szCs w:val="32"/>
          <w:lang w:eastAsia="de-DE"/>
        </w:rPr>
        <w:t>Muster</w:t>
      </w:r>
      <w:r w:rsidR="00373930" w:rsidRPr="004B7640">
        <w:rPr>
          <w:rFonts w:cs="Arial"/>
          <w:b/>
          <w:bCs/>
          <w:color w:val="EC6B43" w:themeColor="accent3"/>
          <w:sz w:val="32"/>
          <w:szCs w:val="32"/>
          <w:lang w:eastAsia="de-DE"/>
        </w:rPr>
        <w:t>-</w:t>
      </w:r>
      <w:proofErr w:type="spellStart"/>
      <w:r w:rsidR="00D73521" w:rsidRPr="004B7640">
        <w:rPr>
          <w:rFonts w:cs="Arial"/>
          <w:b/>
          <w:bCs/>
          <w:color w:val="EC6B43" w:themeColor="accent3"/>
          <w:sz w:val="32"/>
          <w:szCs w:val="32"/>
          <w:lang w:eastAsia="de-DE"/>
        </w:rPr>
        <w:t>leistungsverzeichnis</w:t>
      </w:r>
      <w:proofErr w:type="spellEnd"/>
      <w:r w:rsidR="00D73521" w:rsidRPr="004B7640">
        <w:rPr>
          <w:rFonts w:cs="Arial"/>
          <w:b/>
          <w:bCs/>
          <w:color w:val="EC6B43" w:themeColor="accent3"/>
          <w:sz w:val="32"/>
          <w:szCs w:val="32"/>
          <w:lang w:eastAsia="de-DE"/>
        </w:rPr>
        <w:t xml:space="preserve"> </w:t>
      </w:r>
      <w:r w:rsidRPr="004B7640">
        <w:rPr>
          <w:rFonts w:cs="Arial"/>
          <w:b/>
          <w:bCs/>
          <w:color w:val="EC6B43" w:themeColor="accent3"/>
          <w:sz w:val="32"/>
          <w:szCs w:val="32"/>
          <w:lang w:eastAsia="de-DE"/>
        </w:rPr>
        <w:t>(</w:t>
      </w:r>
      <w:r w:rsidR="00F570B0" w:rsidRPr="004B7640">
        <w:rPr>
          <w:rFonts w:cs="Arial"/>
          <w:b/>
          <w:bCs/>
          <w:color w:val="EC6B43" w:themeColor="accent3"/>
          <w:sz w:val="32"/>
          <w:szCs w:val="32"/>
          <w:lang w:eastAsia="de-DE"/>
        </w:rPr>
        <w:t>Rheinland-Pfalz</w:t>
      </w:r>
      <w:r w:rsidR="009711BE" w:rsidRPr="004B7640">
        <w:rPr>
          <w:rFonts w:cs="Arial"/>
          <w:b/>
          <w:bCs/>
          <w:color w:val="EC6B43" w:themeColor="accent3"/>
          <w:sz w:val="32"/>
          <w:szCs w:val="32"/>
          <w:lang w:eastAsia="de-DE"/>
        </w:rPr>
        <w:t>)</w:t>
      </w:r>
      <w:r w:rsidR="00266C8A">
        <w:rPr>
          <w:rFonts w:cs="Arial"/>
          <w:b/>
          <w:bCs/>
          <w:color w:val="EC6B43" w:themeColor="accent3"/>
          <w:sz w:val="32"/>
          <w:szCs w:val="32"/>
          <w:lang w:eastAsia="de-DE"/>
        </w:rPr>
        <w:t xml:space="preserve"> </w:t>
      </w:r>
    </w:p>
    <w:p w14:paraId="52B6889A" w14:textId="77777777" w:rsidR="00E71F93" w:rsidRPr="00E21BF3" w:rsidRDefault="00E71F93" w:rsidP="00E71F93"/>
    <w:p w14:paraId="064CCAD9" w14:textId="0267895B" w:rsidR="00E71F93" w:rsidRDefault="00E71F93" w:rsidP="00E71F93">
      <w:pPr>
        <w:rPr>
          <w:rFonts w:ascii="MS Gothic" w:eastAsia="MS Gothic" w:hAnsi="MS Gothic" w:cs="MS Gothic"/>
          <w:b/>
          <w:bCs/>
          <w:color w:val="EC6B43" w:themeColor="accent3"/>
          <w:szCs w:val="18"/>
        </w:rPr>
      </w:pPr>
      <w:r w:rsidRPr="00E71F93">
        <w:t xml:space="preserve">Parallel zu diesem Musterleistungsverzeichnis </w:t>
      </w:r>
      <w:r w:rsidR="00C54985">
        <w:t xml:space="preserve">steht die </w:t>
      </w:r>
      <w:r w:rsidRPr="004B7640">
        <w:t xml:space="preserve">Handreichung </w:t>
      </w:r>
      <w:r w:rsidR="00C54985" w:rsidRPr="004B7640">
        <w:t>zum MLV</w:t>
      </w:r>
      <w:r w:rsidR="00E21480" w:rsidRPr="004B7640">
        <w:t xml:space="preserve"> </w:t>
      </w:r>
      <w:r w:rsidR="00C54985" w:rsidRPr="004B7640">
        <w:t>(</w:t>
      </w:r>
      <w:r w:rsidR="00F570B0" w:rsidRPr="004B7640">
        <w:t>Rheinland-Pfalz</w:t>
      </w:r>
      <w:r w:rsidR="009E1789" w:rsidRPr="004B7640">
        <w:t>)</w:t>
      </w:r>
      <w:r w:rsidR="00C54985" w:rsidRPr="004B7640">
        <w:t xml:space="preserve"> zur Verfügung</w:t>
      </w:r>
      <w:r w:rsidRPr="00E71F93">
        <w:t xml:space="preserve">, die einzelne Themen näher erläutert. An einigen Stellen wird durch das Symbol </w:t>
      </w:r>
      <w:r w:rsidRPr="00E71F93">
        <w:rPr>
          <w:rFonts w:ascii="MS Gothic" w:eastAsia="MS Gothic" w:hAnsi="MS Gothic" w:cs="MS Gothic"/>
          <w:b/>
          <w:bCs/>
          <w:color w:val="EC6B43" w:themeColor="accent3"/>
          <w:szCs w:val="18"/>
        </w:rPr>
        <w:t xml:space="preserve">Ⓗ </w:t>
      </w:r>
      <w:r w:rsidRPr="00E71F93">
        <w:t>explizit auf weitere Informationen in der Handreichung hingewiesen.</w:t>
      </w:r>
      <w:r w:rsidRPr="00E71F93">
        <w:rPr>
          <w:rFonts w:ascii="MS Gothic" w:eastAsia="MS Gothic" w:hAnsi="MS Gothic" w:cs="MS Gothic"/>
          <w:b/>
          <w:bCs/>
          <w:color w:val="EC6B43" w:themeColor="accent3"/>
          <w:szCs w:val="18"/>
        </w:rPr>
        <w:t xml:space="preserve"> </w:t>
      </w:r>
    </w:p>
    <w:p w14:paraId="4B0EA47F" w14:textId="683031FB" w:rsidR="00E71F93" w:rsidRPr="00E71F93" w:rsidRDefault="00323E4B" w:rsidP="00E71F93">
      <w:r w:rsidRPr="00323E4B">
        <w:t xml:space="preserve">Die Handreichung finden Sie auf der </w:t>
      </w:r>
      <w:hyperlink r:id="rId13" w:history="1">
        <w:r w:rsidR="000F7407">
          <w:rPr>
            <w:rStyle w:val="Hyperlink"/>
          </w:rPr>
          <w:t>KWW-Webseite</w:t>
        </w:r>
      </w:hyperlink>
      <w:r w:rsidR="000B2343">
        <w:t xml:space="preserve"> sowie auf der </w:t>
      </w:r>
      <w:hyperlink r:id="rId14" w:history="1">
        <w:r w:rsidR="00E06D51">
          <w:rPr>
            <w:rStyle w:val="Hyperlink"/>
          </w:rPr>
          <w:t>Webseite der Energieagentur Rheinland-Pfalz</w:t>
        </w:r>
      </w:hyperlink>
      <w:r w:rsidR="000B2343">
        <w:t>.</w:t>
      </w:r>
    </w:p>
    <w:p w14:paraId="2DE70EA6" w14:textId="4D914908" w:rsidR="00E71F93" w:rsidRPr="00E71F93" w:rsidRDefault="00E71F93" w:rsidP="00E71F93"/>
    <w:p w14:paraId="1019707A" w14:textId="16F69079" w:rsidR="00AE4051" w:rsidRDefault="00AE4051" w:rsidP="00E96E85">
      <w:pPr>
        <w:rPr>
          <w:rFonts w:cs="Arial"/>
        </w:rPr>
        <w:sectPr w:rsidR="00AE4051" w:rsidSect="00657A73">
          <w:type w:val="continuous"/>
          <w:pgSz w:w="11906" w:h="16838"/>
          <w:pgMar w:top="1957" w:right="851" w:bottom="851" w:left="851" w:header="851" w:footer="598" w:gutter="0"/>
          <w:cols w:num="2" w:space="425"/>
          <w:docGrid w:linePitch="360"/>
        </w:sectPr>
      </w:pPr>
    </w:p>
    <w:p w14:paraId="1A54E23E" w14:textId="77777777" w:rsidR="00F43467" w:rsidRDefault="00F43467" w:rsidP="00E96E85">
      <w:pPr>
        <w:rPr>
          <w:rFonts w:cs="Arial"/>
        </w:rPr>
        <w:sectPr w:rsidR="00F43467" w:rsidSect="00657A73">
          <w:pgSz w:w="11906" w:h="16838"/>
          <w:pgMar w:top="1957" w:right="851" w:bottom="851" w:left="851" w:header="851" w:footer="598" w:gutter="0"/>
          <w:cols w:space="425"/>
          <w:docGrid w:linePitch="360"/>
        </w:sectPr>
      </w:pPr>
    </w:p>
    <w:p w14:paraId="4045D935" w14:textId="537298FE" w:rsidR="00E96E85" w:rsidRPr="00144E97" w:rsidRDefault="003E09D8" w:rsidP="00E96E85">
      <w:pPr>
        <w:pStyle w:val="Untertitel"/>
        <w:rPr>
          <w:rFonts w:ascii="Arial" w:hAnsi="Arial" w:cs="Arial"/>
          <w:lang w:eastAsia="de-DE"/>
        </w:rPr>
      </w:pPr>
      <w:r w:rsidRPr="3F43958F">
        <w:rPr>
          <w:rFonts w:ascii="Arial" w:hAnsi="Arial" w:cs="Arial"/>
          <w:color w:val="EC6B43" w:themeColor="accent3"/>
          <w:lang w:eastAsia="de-DE"/>
        </w:rPr>
        <w:t xml:space="preserve">Wichtige </w:t>
      </w:r>
      <w:r>
        <w:rPr>
          <w:rFonts w:ascii="Arial" w:hAnsi="Arial" w:cs="Arial"/>
          <w:color w:val="EC6B43" w:themeColor="accent3"/>
          <w:lang w:eastAsia="de-DE"/>
        </w:rPr>
        <w:t>H</w:t>
      </w:r>
      <w:r w:rsidRPr="3F43958F">
        <w:rPr>
          <w:rFonts w:ascii="Arial" w:hAnsi="Arial" w:cs="Arial"/>
          <w:color w:val="EC6B43" w:themeColor="accent3"/>
          <w:lang w:eastAsia="de-DE"/>
        </w:rPr>
        <w:t xml:space="preserve">inweise </w:t>
      </w:r>
      <w:r w:rsidR="00E71F93">
        <w:rPr>
          <w:rFonts w:ascii="Arial" w:hAnsi="Arial" w:cs="Arial"/>
          <w:color w:val="EC6B43" w:themeColor="accent3"/>
          <w:lang w:eastAsia="de-DE"/>
        </w:rPr>
        <w:br/>
      </w:r>
      <w:r w:rsidRPr="3F43958F">
        <w:rPr>
          <w:rFonts w:ascii="Arial" w:hAnsi="Arial" w:cs="Arial"/>
          <w:color w:val="EC6B43" w:themeColor="accent3"/>
          <w:lang w:eastAsia="de-DE"/>
        </w:rPr>
        <w:t xml:space="preserve">zur </w:t>
      </w:r>
      <w:r>
        <w:rPr>
          <w:rFonts w:ascii="Arial" w:hAnsi="Arial" w:cs="Arial"/>
          <w:color w:val="EC6B43" w:themeColor="accent3"/>
          <w:lang w:eastAsia="de-DE"/>
        </w:rPr>
        <w:t>N</w:t>
      </w:r>
      <w:r w:rsidRPr="3F43958F">
        <w:rPr>
          <w:rFonts w:ascii="Arial" w:hAnsi="Arial" w:cs="Arial"/>
          <w:color w:val="EC6B43" w:themeColor="accent3"/>
          <w:lang w:eastAsia="de-DE"/>
        </w:rPr>
        <w:t>utzung</w:t>
      </w:r>
    </w:p>
    <w:p w14:paraId="52AA9DEB" w14:textId="77777777" w:rsidR="00E96E85" w:rsidRPr="00144E97" w:rsidRDefault="00E96E85" w:rsidP="00E96E85">
      <w:pPr>
        <w:rPr>
          <w:rFonts w:cs="Arial"/>
          <w:lang w:eastAsia="de-DE"/>
        </w:rPr>
      </w:pPr>
    </w:p>
    <w:p w14:paraId="39B3CC81" w14:textId="696957DB" w:rsidR="00AC72B6" w:rsidRPr="009E1789" w:rsidRDefault="00AC72B6" w:rsidP="493A6FF4">
      <w:pPr>
        <w:rPr>
          <w:rFonts w:cs="Arial"/>
          <w:highlight w:val="yellow"/>
          <w:lang w:eastAsia="de-DE"/>
        </w:rPr>
      </w:pPr>
      <w:r w:rsidRPr="005173AA">
        <w:rPr>
          <w:rFonts w:eastAsia="Arial" w:cs="Arial"/>
          <w:lang w:eastAsia="de-DE"/>
        </w:rPr>
        <w:t xml:space="preserve">Das Musterleistungsverzeichnis </w:t>
      </w:r>
      <w:r w:rsidR="00F570B0" w:rsidRPr="005173AA">
        <w:rPr>
          <w:rFonts w:eastAsia="Arial" w:cs="Arial"/>
          <w:lang w:eastAsia="de-DE"/>
        </w:rPr>
        <w:t>Rheinland-Pfalz</w:t>
      </w:r>
      <w:r w:rsidR="000E5FED" w:rsidRPr="005173AA">
        <w:rPr>
          <w:rFonts w:eastAsia="Arial" w:cs="Arial"/>
          <w:lang w:eastAsia="de-DE"/>
        </w:rPr>
        <w:t xml:space="preserve"> (MLV RLP)</w:t>
      </w:r>
      <w:r w:rsidR="002D3988" w:rsidRPr="005173AA">
        <w:rPr>
          <w:rFonts w:eastAsia="Arial" w:cs="Arial"/>
          <w:lang w:eastAsia="de-DE"/>
        </w:rPr>
        <w:t xml:space="preserve"> wurde in</w:t>
      </w:r>
      <w:r w:rsidRPr="005173AA">
        <w:rPr>
          <w:rFonts w:eastAsia="Arial" w:cs="Arial"/>
          <w:lang w:eastAsia="de-DE"/>
        </w:rPr>
        <w:t xml:space="preserve"> </w:t>
      </w:r>
      <w:r w:rsidR="6F95B132" w:rsidRPr="005173AA">
        <w:rPr>
          <w:rFonts w:eastAsia="Arial" w:cs="Arial"/>
          <w:color w:val="000000" w:themeColor="text1"/>
          <w:szCs w:val="18"/>
        </w:rPr>
        <w:t xml:space="preserve">Abstimmung </w:t>
      </w:r>
      <w:r w:rsidR="000E5FED" w:rsidRPr="005173AA">
        <w:rPr>
          <w:rFonts w:eastAsia="Arial" w:cs="Arial"/>
          <w:color w:val="000000" w:themeColor="text1"/>
          <w:szCs w:val="18"/>
        </w:rPr>
        <w:t>mit</w:t>
      </w:r>
      <w:r w:rsidR="6F95B132" w:rsidRPr="005173AA">
        <w:rPr>
          <w:rFonts w:eastAsia="Arial" w:cs="Arial"/>
          <w:color w:val="000000" w:themeColor="text1"/>
          <w:szCs w:val="18"/>
        </w:rPr>
        <w:t xml:space="preserve"> </w:t>
      </w:r>
      <w:r w:rsidR="00F570B0" w:rsidRPr="005173AA">
        <w:rPr>
          <w:rFonts w:eastAsia="Arial" w:cs="Arial"/>
          <w:color w:val="000000" w:themeColor="text1"/>
          <w:szCs w:val="18"/>
        </w:rPr>
        <w:t>der Energieagentur Rheinland-Pfalz</w:t>
      </w:r>
      <w:r w:rsidR="000E5FED" w:rsidRPr="005173AA">
        <w:rPr>
          <w:rFonts w:eastAsia="Arial" w:cs="Arial"/>
          <w:color w:val="000000" w:themeColor="text1"/>
          <w:szCs w:val="18"/>
        </w:rPr>
        <w:t xml:space="preserve"> </w:t>
      </w:r>
      <w:r w:rsidR="6F95B132" w:rsidRPr="005173AA">
        <w:rPr>
          <w:rFonts w:eastAsia="Arial" w:cs="Arial"/>
          <w:color w:val="000000" w:themeColor="text1"/>
          <w:szCs w:val="18"/>
        </w:rPr>
        <w:t xml:space="preserve">erstellt. </w:t>
      </w:r>
      <w:r w:rsidR="001611F1" w:rsidRPr="005173AA">
        <w:rPr>
          <w:rFonts w:eastAsia="Arial" w:cs="Arial"/>
        </w:rPr>
        <w:t xml:space="preserve">Es </w:t>
      </w:r>
      <w:r w:rsidRPr="005173AA">
        <w:rPr>
          <w:rFonts w:eastAsia="Arial" w:cs="Arial"/>
          <w:lang w:eastAsia="de-DE"/>
        </w:rPr>
        <w:t>orientiert sich an den Vorgaben des Gesetzes für die</w:t>
      </w:r>
      <w:r w:rsidRPr="493A6FF4">
        <w:rPr>
          <w:rFonts w:eastAsia="Arial" w:cs="Arial"/>
          <w:lang w:eastAsia="de-DE"/>
        </w:rPr>
        <w:t xml:space="preserve"> Wär</w:t>
      </w:r>
      <w:r w:rsidRPr="18D34DD6">
        <w:rPr>
          <w:rFonts w:cs="Arial"/>
          <w:lang w:eastAsia="de-DE"/>
        </w:rPr>
        <w:t xml:space="preserve">meplanung </w:t>
      </w:r>
      <w:r w:rsidRPr="002A4ACD">
        <w:rPr>
          <w:rFonts w:cs="Arial"/>
          <w:lang w:eastAsia="de-DE"/>
        </w:rPr>
        <w:t xml:space="preserve">und zur Dekarbonisierung der Wärmenetze (Wärmeplanungsgesetz, WPG), das zum </w:t>
      </w:r>
      <w:r w:rsidR="009D7823">
        <w:rPr>
          <w:rFonts w:cs="Arial"/>
          <w:lang w:eastAsia="de-DE"/>
        </w:rPr>
        <w:br/>
      </w:r>
      <w:r w:rsidRPr="002A4ACD">
        <w:rPr>
          <w:rFonts w:cs="Arial"/>
          <w:lang w:eastAsia="de-DE"/>
        </w:rPr>
        <w:t>1.</w:t>
      </w:r>
      <w:r w:rsidR="000E5FED">
        <w:rPr>
          <w:rFonts w:cs="Arial"/>
          <w:lang w:eastAsia="de-DE"/>
        </w:rPr>
        <w:t xml:space="preserve"> </w:t>
      </w:r>
      <w:r w:rsidRPr="002A4ACD">
        <w:rPr>
          <w:rFonts w:cs="Arial"/>
          <w:lang w:eastAsia="de-DE"/>
        </w:rPr>
        <w:t>Januar 2024 in Kraft getreten ist</w:t>
      </w:r>
      <w:r w:rsidR="005A6F88">
        <w:rPr>
          <w:rFonts w:cs="Arial"/>
          <w:lang w:eastAsia="de-DE"/>
        </w:rPr>
        <w:t>,</w:t>
      </w:r>
      <w:r w:rsidRPr="002A4ACD">
        <w:rPr>
          <w:rFonts w:cs="Arial"/>
          <w:lang w:eastAsia="de-DE"/>
        </w:rPr>
        <w:t xml:space="preserve"> </w:t>
      </w:r>
      <w:r w:rsidRPr="00316D76">
        <w:rPr>
          <w:rFonts w:cs="Arial"/>
          <w:lang w:eastAsia="de-DE"/>
        </w:rPr>
        <w:t>sowie an den landes</w:t>
      </w:r>
      <w:r w:rsidR="00C43A0E">
        <w:rPr>
          <w:rFonts w:cs="Arial"/>
          <w:lang w:eastAsia="de-DE"/>
        </w:rPr>
        <w:softHyphen/>
      </w:r>
      <w:r w:rsidRPr="00316D76">
        <w:rPr>
          <w:rFonts w:cs="Arial"/>
          <w:lang w:eastAsia="de-DE"/>
        </w:rPr>
        <w:t>spezifi</w:t>
      </w:r>
      <w:r w:rsidR="00A819E1">
        <w:rPr>
          <w:rFonts w:cs="Arial"/>
          <w:lang w:eastAsia="de-DE"/>
        </w:rPr>
        <w:softHyphen/>
      </w:r>
      <w:r w:rsidRPr="00316D76">
        <w:rPr>
          <w:rFonts w:cs="Arial"/>
          <w:lang w:eastAsia="de-DE"/>
        </w:rPr>
        <w:t xml:space="preserve">schen </w:t>
      </w:r>
      <w:r w:rsidRPr="005173AA">
        <w:rPr>
          <w:rFonts w:cs="Arial"/>
          <w:lang w:eastAsia="de-DE"/>
        </w:rPr>
        <w:t>Anforderungen aus</w:t>
      </w:r>
      <w:r w:rsidR="00597ABA" w:rsidRPr="005173AA">
        <w:rPr>
          <w:rFonts w:cs="Arial"/>
          <w:lang w:eastAsia="de-DE"/>
        </w:rPr>
        <w:t xml:space="preserve"> dem </w:t>
      </w:r>
      <w:hyperlink r:id="rId15" w:history="1">
        <w:r w:rsidR="00EA23DD" w:rsidRPr="00DF730F">
          <w:rPr>
            <w:rStyle w:val="Hyperlink"/>
            <w:rFonts w:cs="Arial"/>
            <w:lang w:eastAsia="de-DE"/>
          </w:rPr>
          <w:t>Landesgesetz zur Ausfüh</w:t>
        </w:r>
        <w:r w:rsidR="001766E0">
          <w:rPr>
            <w:rStyle w:val="Hyperlink"/>
            <w:rFonts w:cs="Arial"/>
            <w:lang w:eastAsia="de-DE"/>
          </w:rPr>
          <w:softHyphen/>
        </w:r>
        <w:r w:rsidR="00EA23DD" w:rsidRPr="00DF730F">
          <w:rPr>
            <w:rStyle w:val="Hyperlink"/>
            <w:rFonts w:cs="Arial"/>
            <w:lang w:eastAsia="de-DE"/>
          </w:rPr>
          <w:t xml:space="preserve">rung des Wärmeplanungsgesetzes </w:t>
        </w:r>
        <w:r w:rsidR="000E5FED" w:rsidRPr="00DF730F">
          <w:rPr>
            <w:rStyle w:val="Hyperlink"/>
            <w:rFonts w:cs="Arial"/>
            <w:lang w:eastAsia="de-DE"/>
          </w:rPr>
          <w:t>(AGWPG)</w:t>
        </w:r>
      </w:hyperlink>
      <w:r w:rsidR="00E1039F" w:rsidRPr="006B4853">
        <w:rPr>
          <w:rFonts w:cs="Arial"/>
          <w:lang w:eastAsia="de-DE"/>
        </w:rPr>
        <w:t xml:space="preserve"> </w:t>
      </w:r>
      <w:r w:rsidR="00597ABA" w:rsidRPr="006B4853">
        <w:t xml:space="preserve">vom </w:t>
      </w:r>
      <w:r w:rsidR="00472716" w:rsidRPr="006B4853">
        <w:t>17.</w:t>
      </w:r>
      <w:r w:rsidR="00815C17">
        <w:t xml:space="preserve"> April </w:t>
      </w:r>
      <w:r w:rsidR="00472716" w:rsidRPr="006B4853">
        <w:t>2025</w:t>
      </w:r>
      <w:r w:rsidRPr="006B4853">
        <w:rPr>
          <w:rFonts w:cs="Arial"/>
          <w:lang w:eastAsia="de-DE"/>
        </w:rPr>
        <w:t xml:space="preserve">. </w:t>
      </w:r>
      <w:r w:rsidRPr="006B4853">
        <w:t>Es ist</w:t>
      </w:r>
      <w:r w:rsidRPr="005173AA">
        <w:t xml:space="preserve"> als eine Ausdifferenzierung der im WPG und </w:t>
      </w:r>
      <w:r w:rsidR="000F5C0D" w:rsidRPr="005173AA">
        <w:t>AGWPG</w:t>
      </w:r>
      <w:r w:rsidR="00597ABA" w:rsidRPr="005173AA">
        <w:t xml:space="preserve"> </w:t>
      </w:r>
      <w:r w:rsidRPr="005173AA">
        <w:t xml:space="preserve">beschriebenen Leistungen zur Erstellung einer Kommunalen Wärmeplanung </w:t>
      </w:r>
      <w:r w:rsidR="004D3E57" w:rsidRPr="005173AA">
        <w:t xml:space="preserve">(KWP) </w:t>
      </w:r>
      <w:r w:rsidRPr="005173AA">
        <w:t xml:space="preserve">zu verstehen. Grundsätzlich sind alle Anforderungen aus dem WPG </w:t>
      </w:r>
      <w:r w:rsidR="00F570B0" w:rsidRPr="005173AA">
        <w:t xml:space="preserve">und </w:t>
      </w:r>
      <w:r w:rsidR="000F5C0D" w:rsidRPr="005173AA">
        <w:t>AGWPG</w:t>
      </w:r>
      <w:r w:rsidR="00597ABA" w:rsidRPr="005173AA">
        <w:t xml:space="preserve"> </w:t>
      </w:r>
      <w:r w:rsidRPr="005173AA">
        <w:t>bei der Ausschreib</w:t>
      </w:r>
      <w:r w:rsidRPr="002A4ACD">
        <w:t>ungserstel</w:t>
      </w:r>
      <w:r w:rsidRPr="002A4ACD">
        <w:softHyphen/>
        <w:t>lung zu beachten.</w:t>
      </w:r>
    </w:p>
    <w:p w14:paraId="41B935DF" w14:textId="77777777" w:rsidR="00AC72B6" w:rsidRPr="002A4ACD" w:rsidRDefault="00AC72B6" w:rsidP="00AC72B6"/>
    <w:p w14:paraId="0C50B0CC" w14:textId="492149F4" w:rsidR="004B7640" w:rsidRPr="008A4356" w:rsidRDefault="00AC72B6" w:rsidP="004B7640">
      <w:r w:rsidRPr="002A4ACD">
        <w:t>Das WPG ermöglicht den Bundesländern über sogenannte Öffnungsklauseln eine Modifizierung bestimmter Rege</w:t>
      </w:r>
      <w:r w:rsidR="001766E0">
        <w:softHyphen/>
      </w:r>
      <w:r w:rsidRPr="002A4ACD">
        <w:t xml:space="preserve">lungen. Diese betreffen zum Beispiel das Zieljahr für die Erreichung der Treibhausgasneutralität, das </w:t>
      </w:r>
      <w:r w:rsidR="00F70D82">
        <w:t>v</w:t>
      </w:r>
      <w:r w:rsidRPr="002A4ACD">
        <w:t xml:space="preserve">ereinfachte Verfahren für </w:t>
      </w:r>
      <w:r w:rsidR="000E5FED">
        <w:t>Gemeindegebiete</w:t>
      </w:r>
      <w:r w:rsidR="00C822A3" w:rsidRPr="002A4ACD">
        <w:t xml:space="preserve"> </w:t>
      </w:r>
      <w:r w:rsidRPr="002A4ACD">
        <w:t xml:space="preserve">mit weniger als 10.000 Einwohnerinnen und </w:t>
      </w:r>
      <w:r w:rsidRPr="005173AA">
        <w:t>Einwohnern, das Konvoi</w:t>
      </w:r>
      <w:r w:rsidR="004B76FC" w:rsidRPr="005173AA">
        <w:t>-</w:t>
      </w:r>
      <w:r w:rsidR="001F2F49" w:rsidRPr="005173AA">
        <w:t>V</w:t>
      </w:r>
      <w:r w:rsidRPr="005173AA">
        <w:t xml:space="preserve">erfahren oder die Festlegung höherer Anteile an erneuerbarer Wärme oder unvermeidbarer Abwärme in Wärmenetzen. In </w:t>
      </w:r>
      <w:r w:rsidR="00F570B0" w:rsidRPr="005173AA">
        <w:t>Rheinland-Pfalz</w:t>
      </w:r>
      <w:r w:rsidR="00597ABA" w:rsidRPr="005173AA">
        <w:t xml:space="preserve"> </w:t>
      </w:r>
      <w:r w:rsidRPr="005173AA">
        <w:t xml:space="preserve">wurden die landesspezifischen Vorgaben im </w:t>
      </w:r>
      <w:r w:rsidR="000F5C0D" w:rsidRPr="005173AA">
        <w:t>AGWPG</w:t>
      </w:r>
      <w:r w:rsidR="00597ABA" w:rsidRPr="005173AA">
        <w:t xml:space="preserve"> </w:t>
      </w:r>
      <w:r w:rsidRPr="005173AA">
        <w:t xml:space="preserve">festgehalten, welche im vorliegenden </w:t>
      </w:r>
      <w:r w:rsidR="001766E0">
        <w:br/>
      </w:r>
      <w:r w:rsidRPr="005173AA">
        <w:t>MLV</w:t>
      </w:r>
      <w:r w:rsidR="00C316E5">
        <w:t xml:space="preserve"> </w:t>
      </w:r>
      <w:r w:rsidR="0024042E">
        <w:t>Rheinland-Pfalz</w:t>
      </w:r>
      <w:r w:rsidRPr="005173AA">
        <w:t xml:space="preserve"> zusätzlich berücksichtig</w:t>
      </w:r>
      <w:r w:rsidR="00F34F1F" w:rsidRPr="005173AA">
        <w:t>t</w:t>
      </w:r>
      <w:r w:rsidRPr="005173AA">
        <w:t xml:space="preserve"> werden</w:t>
      </w:r>
      <w:r w:rsidR="00F805C4" w:rsidRPr="005173AA">
        <w:t>.</w:t>
      </w:r>
      <w:r w:rsidR="0024042E">
        <w:t xml:space="preserve"> </w:t>
      </w:r>
      <w:r w:rsidR="00C56412">
        <w:br/>
      </w:r>
      <w:r w:rsidR="004B7640" w:rsidRPr="008A4356">
        <w:t xml:space="preserve">Nach § </w:t>
      </w:r>
      <w:r w:rsidR="00393DD8" w:rsidRPr="008A4356">
        <w:t>4</w:t>
      </w:r>
      <w:r w:rsidR="004B7640" w:rsidRPr="008A4356">
        <w:t xml:space="preserve"> AGWPG besteht für Kommunen in </w:t>
      </w:r>
      <w:r w:rsidR="00393DD8" w:rsidRPr="008A4356">
        <w:t>Rheinland-Pfalz</w:t>
      </w:r>
      <w:r w:rsidR="004B7640" w:rsidRPr="008A4356">
        <w:t xml:space="preserve"> die Möglichkeit zur Durchführung eines vereinfachten Verfahrens bei der Kommunalen Wärmeplanung. </w:t>
      </w:r>
    </w:p>
    <w:p w14:paraId="0E9B3BCF" w14:textId="77777777" w:rsidR="004B7640" w:rsidRPr="008A4356" w:rsidRDefault="004B7640" w:rsidP="004B7640"/>
    <w:p w14:paraId="541040AE" w14:textId="63476393" w:rsidR="004B7640" w:rsidRPr="002A4ACD" w:rsidRDefault="004B7640" w:rsidP="004B7640">
      <w:r w:rsidRPr="008A4356">
        <w:t xml:space="preserve">Das Zieljahr für die Erreichung der Treibhausgasneutralität im Sinne des WPG ist nach dem </w:t>
      </w:r>
      <w:r w:rsidR="00393DD8" w:rsidRPr="008A4356">
        <w:t>AGWPG</w:t>
      </w:r>
      <w:r w:rsidRPr="008A4356">
        <w:t xml:space="preserve"> das Jahr 2045. Kommunen können bei abweichenden kommunalpolitischen Zielsetzungen jedoch ein früheres Zieljahr vorgeben.</w:t>
      </w:r>
    </w:p>
    <w:p w14:paraId="3CDA5518" w14:textId="77777777" w:rsidR="00F3162D" w:rsidRPr="002A4ACD" w:rsidRDefault="00F3162D" w:rsidP="00662199"/>
    <w:p w14:paraId="2CE050FF" w14:textId="4AAC8A31" w:rsidR="000F3702" w:rsidRPr="002A4ACD" w:rsidRDefault="39D75752" w:rsidP="00662199">
      <w:r w:rsidRPr="002A4ACD">
        <w:t xml:space="preserve">Über die </w:t>
      </w:r>
      <w:r w:rsidR="00BF5961" w:rsidRPr="002A4ACD">
        <w:t xml:space="preserve">Leistungsbausteine dieses MLV hinaus </w:t>
      </w:r>
      <w:r w:rsidR="005F487B">
        <w:t>sollte</w:t>
      </w:r>
      <w:r w:rsidR="008E0505" w:rsidRPr="002A4ACD">
        <w:t xml:space="preserve"> </w:t>
      </w:r>
      <w:r w:rsidR="2FBF6420" w:rsidRPr="002A4ACD">
        <w:t xml:space="preserve">das </w:t>
      </w:r>
      <w:r w:rsidR="00B7230C" w:rsidRPr="002A4ACD">
        <w:t xml:space="preserve">Leistungsverzeichnis </w:t>
      </w:r>
      <w:r w:rsidR="00BF5961" w:rsidRPr="002A4ACD">
        <w:t xml:space="preserve">für die </w:t>
      </w:r>
      <w:proofErr w:type="gramStart"/>
      <w:r w:rsidR="00BF5961" w:rsidRPr="002A4ACD">
        <w:t>Vergabe</w:t>
      </w:r>
      <w:proofErr w:type="gramEnd"/>
      <w:r w:rsidR="00BF5961" w:rsidRPr="002A4ACD">
        <w:t xml:space="preserve"> </w:t>
      </w:r>
      <w:r w:rsidR="72B515FC" w:rsidRPr="002A4ACD">
        <w:t xml:space="preserve">um die sich aus den lokalen Gegebenheiten </w:t>
      </w:r>
      <w:r w:rsidR="6D0381B6" w:rsidRPr="002A4ACD">
        <w:t xml:space="preserve">ergebenden </w:t>
      </w:r>
      <w:r w:rsidR="72B515FC" w:rsidRPr="002A4ACD">
        <w:t xml:space="preserve">Anforderungen individuell </w:t>
      </w:r>
      <w:r w:rsidR="0024042E">
        <w:t>ergänzt werden</w:t>
      </w:r>
      <w:r w:rsidR="72B515FC" w:rsidRPr="002A4ACD">
        <w:t>.</w:t>
      </w:r>
      <w:r w:rsidR="6E4252AA" w:rsidRPr="002A4ACD">
        <w:t xml:space="preserve"> </w:t>
      </w:r>
    </w:p>
    <w:p w14:paraId="6AE0B4E4" w14:textId="77777777" w:rsidR="000F3702" w:rsidRPr="002A4ACD" w:rsidRDefault="000F3702" w:rsidP="00662199"/>
    <w:p w14:paraId="554A3F4A" w14:textId="31FBF67E" w:rsidR="00324EB2" w:rsidRDefault="50EC4C77" w:rsidP="00E71F93">
      <w:pPr>
        <w:rPr>
          <w:rFonts w:cs="Arial"/>
        </w:rPr>
      </w:pPr>
      <w:r w:rsidRPr="002A4ACD">
        <w:t>Insbesondere</w:t>
      </w:r>
      <w:r w:rsidR="55F56459" w:rsidRPr="002A4ACD">
        <w:t xml:space="preserve"> </w:t>
      </w:r>
      <w:bookmarkStart w:id="3" w:name="_Hlk176528550"/>
      <w:r w:rsidR="6E4252AA" w:rsidRPr="00316D76">
        <w:t xml:space="preserve">Kommunen, die </w:t>
      </w:r>
      <w:r w:rsidR="50E4C74E" w:rsidRPr="00316D76">
        <w:t xml:space="preserve">planen, </w:t>
      </w:r>
      <w:r w:rsidR="2291914E" w:rsidRPr="00316D76">
        <w:t xml:space="preserve">die </w:t>
      </w:r>
      <w:r w:rsidR="42507AA9" w:rsidRPr="00316D76">
        <w:t>K</w:t>
      </w:r>
      <w:r w:rsidR="6E4252AA" w:rsidRPr="00316D76">
        <w:t xml:space="preserve">ommunale Wärmeplanung im Konvoi </w:t>
      </w:r>
      <w:r w:rsidR="1094FDE6" w:rsidRPr="005173AA">
        <w:t>durch</w:t>
      </w:r>
      <w:r w:rsidR="00E362EF" w:rsidRPr="005173AA">
        <w:t>zu</w:t>
      </w:r>
      <w:r w:rsidR="1094FDE6" w:rsidRPr="005173AA">
        <w:t>führen</w:t>
      </w:r>
      <w:r w:rsidR="6E4252AA" w:rsidRPr="005173AA">
        <w:t>, sollte</w:t>
      </w:r>
      <w:r w:rsidR="39991AD6" w:rsidRPr="005173AA">
        <w:t>n</w:t>
      </w:r>
      <w:r w:rsidR="6E4252AA" w:rsidRPr="005173AA">
        <w:t xml:space="preserve"> die </w:t>
      </w:r>
      <w:r w:rsidR="001A6653" w:rsidRPr="005173AA">
        <w:t xml:space="preserve">ergänzenden Hinweise </w:t>
      </w:r>
      <w:r w:rsidR="6E4252AA" w:rsidRPr="005173AA">
        <w:t>in der</w:t>
      </w:r>
      <w:r w:rsidR="00403495" w:rsidRPr="005173AA">
        <w:t xml:space="preserve"> </w:t>
      </w:r>
      <w:r w:rsidR="6E4252AA" w:rsidRPr="005173AA">
        <w:t xml:space="preserve">Handreichung </w:t>
      </w:r>
      <w:r w:rsidR="007F79A7">
        <w:t>zum MLV (</w:t>
      </w:r>
      <w:r w:rsidR="00F570B0" w:rsidRPr="005173AA">
        <w:t>Rheinland-Pfalz</w:t>
      </w:r>
      <w:r w:rsidR="007F79A7">
        <w:t>)</w:t>
      </w:r>
      <w:r w:rsidR="00F805C4" w:rsidRPr="005173AA">
        <w:t xml:space="preserve"> </w:t>
      </w:r>
      <w:r w:rsidR="6E4252AA" w:rsidRPr="005173AA">
        <w:t>beachte</w:t>
      </w:r>
      <w:r w:rsidR="008661DE" w:rsidRPr="005173AA">
        <w:t>n</w:t>
      </w:r>
      <w:r w:rsidR="6E4252AA" w:rsidRPr="005173AA">
        <w:t>.</w:t>
      </w:r>
      <w:r w:rsidR="6E4252AA">
        <w:t xml:space="preserve"> </w:t>
      </w:r>
      <w:bookmarkEnd w:id="3"/>
      <w:r w:rsidR="00394532">
        <w:rPr>
          <w:rFonts w:cs="Arial"/>
          <w:b/>
          <w:bCs/>
          <w:color w:val="EC6B43" w:themeColor="accent3"/>
          <w:sz w:val="32"/>
          <w:szCs w:val="32"/>
          <w:lang w:eastAsia="de-DE"/>
        </w:rPr>
        <w:br w:type="column"/>
      </w:r>
      <w:bookmarkStart w:id="4" w:name="_Toc159863279"/>
      <w:r w:rsidR="003E09D8" w:rsidRPr="00E71F93">
        <w:rPr>
          <w:rFonts w:cs="Arial"/>
          <w:b/>
          <w:bCs/>
          <w:color w:val="EC6B43" w:themeColor="accent3"/>
          <w:sz w:val="32"/>
          <w:szCs w:val="32"/>
          <w:lang w:eastAsia="de-DE"/>
        </w:rPr>
        <w:t xml:space="preserve">Hinweis </w:t>
      </w:r>
      <w:r w:rsidR="003E09D8">
        <w:rPr>
          <w:rFonts w:cs="Arial"/>
          <w:b/>
          <w:bCs/>
          <w:color w:val="EC6B43" w:themeColor="accent3"/>
          <w:sz w:val="32"/>
          <w:szCs w:val="32"/>
          <w:lang w:eastAsia="de-DE"/>
        </w:rPr>
        <w:t>nach</w:t>
      </w:r>
      <w:r w:rsidR="00E71F93" w:rsidRPr="00E71F93">
        <w:rPr>
          <w:rFonts w:cs="Arial"/>
          <w:b/>
          <w:bCs/>
          <w:color w:val="EC6B43" w:themeColor="accent3"/>
          <w:sz w:val="32"/>
          <w:szCs w:val="32"/>
          <w:lang w:eastAsia="de-DE"/>
        </w:rPr>
        <w:t xml:space="preserve"> </w:t>
      </w:r>
      <w:r w:rsidR="00E71F93">
        <w:rPr>
          <w:rFonts w:cs="Arial"/>
          <w:b/>
          <w:bCs/>
          <w:color w:val="EC6B43" w:themeColor="accent3"/>
          <w:sz w:val="32"/>
          <w:szCs w:val="32"/>
          <w:lang w:eastAsia="de-DE"/>
        </w:rPr>
        <w:br/>
      </w:r>
      <w:r w:rsidR="003E09D8">
        <w:rPr>
          <w:rFonts w:cs="Arial"/>
          <w:b/>
          <w:bCs/>
          <w:color w:val="EC6B43" w:themeColor="accent3"/>
          <w:sz w:val="32"/>
          <w:szCs w:val="32"/>
          <w:lang w:eastAsia="de-DE"/>
        </w:rPr>
        <w:t>A</w:t>
      </w:r>
      <w:r w:rsidR="003E09D8" w:rsidRPr="00E71F93">
        <w:rPr>
          <w:rFonts w:cs="Arial"/>
          <w:b/>
          <w:bCs/>
          <w:color w:val="EC6B43" w:themeColor="accent3"/>
          <w:sz w:val="32"/>
          <w:szCs w:val="32"/>
          <w:lang w:eastAsia="de-DE"/>
        </w:rPr>
        <w:t xml:space="preserve">nlage 2 </w:t>
      </w:r>
      <w:r w:rsidR="003E09D8">
        <w:rPr>
          <w:rFonts w:cs="Arial"/>
          <w:b/>
          <w:bCs/>
          <w:color w:val="EC6B43" w:themeColor="accent3"/>
          <w:sz w:val="32"/>
          <w:szCs w:val="32"/>
          <w:lang w:eastAsia="de-DE"/>
        </w:rPr>
        <w:t>WPG</w:t>
      </w:r>
    </w:p>
    <w:p w14:paraId="1F3AEB51" w14:textId="77777777" w:rsidR="003E09D8" w:rsidRDefault="003E09D8" w:rsidP="00E71F93">
      <w:pPr>
        <w:rPr>
          <w:rFonts w:cs="Arial"/>
        </w:rPr>
      </w:pPr>
    </w:p>
    <w:p w14:paraId="0478EF79" w14:textId="391E8E03" w:rsidR="00E71F93" w:rsidRPr="00144E97" w:rsidRDefault="00E71F93" w:rsidP="00E71F93">
      <w:pPr>
        <w:rPr>
          <w:rFonts w:cs="Arial"/>
        </w:rPr>
      </w:pPr>
      <w:r w:rsidRPr="00144E97">
        <w:rPr>
          <w:rFonts w:cs="Arial"/>
        </w:rPr>
        <w:t xml:space="preserve">Die </w:t>
      </w:r>
      <w:r w:rsidRPr="00196E2D">
        <w:rPr>
          <w:rFonts w:cs="Arial"/>
          <w:b/>
          <w:bCs/>
        </w:rPr>
        <w:t>kartografische Darstellung</w:t>
      </w:r>
      <w:r w:rsidRPr="00144E97">
        <w:rPr>
          <w:rFonts w:cs="Arial"/>
        </w:rPr>
        <w:t xml:space="preserve"> erfolgt grundsätzlich unter Verwendung von unterschiedlichen Ebenen. Sie stellt die Informationen möglichst vollständig, transparent und </w:t>
      </w:r>
      <w:r w:rsidR="00C43A0E">
        <w:rPr>
          <w:rFonts w:cs="Arial"/>
        </w:rPr>
        <w:br/>
      </w:r>
      <w:r w:rsidRPr="00144E97">
        <w:rPr>
          <w:rFonts w:cs="Arial"/>
        </w:rPr>
        <w:t>nach</w:t>
      </w:r>
      <w:r w:rsidR="007F3489">
        <w:rPr>
          <w:rFonts w:cs="Arial"/>
        </w:rPr>
        <w:softHyphen/>
      </w:r>
      <w:r w:rsidRPr="00144E97">
        <w:rPr>
          <w:rFonts w:cs="Arial"/>
        </w:rPr>
        <w:t>vollziehbar dar. Vertrauliche Daten, insbesondere sicher</w:t>
      </w:r>
      <w:r w:rsidR="007F3489">
        <w:rPr>
          <w:rFonts w:cs="Arial"/>
        </w:rPr>
        <w:softHyphen/>
      </w:r>
      <w:r w:rsidRPr="00144E97">
        <w:rPr>
          <w:rFonts w:cs="Arial"/>
        </w:rPr>
        <w:t xml:space="preserve">heitsrelevante Daten und Daten zu kritischen Infrastrukturen sowie alle Daten mit Bezug zur Landes- </w:t>
      </w:r>
      <w:r w:rsidR="00C43A0E">
        <w:rPr>
          <w:rFonts w:cs="Arial"/>
        </w:rPr>
        <w:br/>
      </w:r>
      <w:r w:rsidRPr="00144E97">
        <w:rPr>
          <w:rFonts w:cs="Arial"/>
        </w:rPr>
        <w:t>und Bündnisverteidi</w:t>
      </w:r>
      <w:r w:rsidR="007F3489">
        <w:rPr>
          <w:rFonts w:cs="Arial"/>
        </w:rPr>
        <w:softHyphen/>
      </w:r>
      <w:r w:rsidRPr="00144E97">
        <w:rPr>
          <w:rFonts w:cs="Arial"/>
        </w:rPr>
        <w:t>gung</w:t>
      </w:r>
      <w:r w:rsidR="00D73521">
        <w:rPr>
          <w:rFonts w:cs="Arial"/>
        </w:rPr>
        <w:t>,</w:t>
      </w:r>
      <w:r w:rsidRPr="00144E97">
        <w:rPr>
          <w:rFonts w:cs="Arial"/>
        </w:rPr>
        <w:t xml:space="preserve"> werden nicht dargestellt.</w:t>
      </w:r>
    </w:p>
    <w:p w14:paraId="5E7C2969" w14:textId="77777777" w:rsidR="00E71F93" w:rsidRDefault="00E71F93" w:rsidP="000963A1"/>
    <w:p w14:paraId="25E0CB49" w14:textId="77777777" w:rsidR="00E71F93" w:rsidRDefault="00E71F93" w:rsidP="000963A1"/>
    <w:p w14:paraId="21DD2E52" w14:textId="77777777" w:rsidR="00E71F93" w:rsidRDefault="00E71F93" w:rsidP="000963A1"/>
    <w:p w14:paraId="60F85417" w14:textId="77777777" w:rsidR="00E71F93" w:rsidRDefault="00E71F93" w:rsidP="000963A1"/>
    <w:p w14:paraId="1E402E23" w14:textId="3D46D223" w:rsidR="00E71F93" w:rsidRDefault="00E71F93" w:rsidP="000963A1">
      <w:pPr>
        <w:sectPr w:rsidR="00E71F93" w:rsidSect="00657A73">
          <w:headerReference w:type="default" r:id="rId16"/>
          <w:footerReference w:type="default" r:id="rId17"/>
          <w:type w:val="continuous"/>
          <w:pgSz w:w="11906" w:h="16838"/>
          <w:pgMar w:top="1957" w:right="851" w:bottom="851" w:left="851" w:header="851" w:footer="598" w:gutter="0"/>
          <w:cols w:num="2" w:space="425"/>
          <w:docGrid w:linePitch="360"/>
        </w:sectPr>
      </w:pPr>
    </w:p>
    <w:p w14:paraId="17922E93" w14:textId="77777777" w:rsidR="00D41EFA" w:rsidRDefault="00D41EFA" w:rsidP="002A04D1">
      <w:pPr>
        <w:pStyle w:val="berschrift1"/>
        <w:spacing w:before="240"/>
      </w:pPr>
    </w:p>
    <w:p w14:paraId="4D7F5228" w14:textId="77777777" w:rsidR="000E5FED" w:rsidRDefault="000E5FED" w:rsidP="000E5FED"/>
    <w:p w14:paraId="4173FFFB" w14:textId="77777777" w:rsidR="000E5FED" w:rsidRDefault="000E5FED" w:rsidP="000E5FED"/>
    <w:p w14:paraId="40F8FA26" w14:textId="77777777" w:rsidR="000E5FED" w:rsidRDefault="000E5FED" w:rsidP="000E5FED"/>
    <w:p w14:paraId="47F5866C" w14:textId="77777777" w:rsidR="00C56412" w:rsidRDefault="00C56412">
      <w:pPr>
        <w:spacing w:after="160" w:line="259" w:lineRule="auto"/>
        <w:rPr>
          <w:b/>
          <w:bCs/>
          <w:sz w:val="36"/>
          <w:szCs w:val="36"/>
        </w:rPr>
      </w:pPr>
      <w:bookmarkStart w:id="5" w:name="_Toc99989554"/>
      <w:r>
        <w:br w:type="page"/>
      </w:r>
    </w:p>
    <w:p w14:paraId="0138108A" w14:textId="1D1EF6FA" w:rsidR="00CC0B90" w:rsidRDefault="0086455C" w:rsidP="002A04D1">
      <w:pPr>
        <w:pStyle w:val="berschrift1"/>
        <w:spacing w:before="240"/>
        <w:sectPr w:rsidR="00CC0B90" w:rsidSect="00657A73">
          <w:type w:val="continuous"/>
          <w:pgSz w:w="11906" w:h="16838"/>
          <w:pgMar w:top="1957" w:right="851" w:bottom="851" w:left="851" w:header="851" w:footer="598" w:gutter="0"/>
          <w:cols w:space="425"/>
          <w:docGrid w:linePitch="360"/>
        </w:sectPr>
      </w:pPr>
      <w:r>
        <w:lastRenderedPageBreak/>
        <w:t>Hintergrund</w:t>
      </w:r>
      <w:bookmarkEnd w:id="5"/>
    </w:p>
    <w:p w14:paraId="31EDFD43" w14:textId="537738EE" w:rsidR="005F22E9" w:rsidRPr="00457F5C" w:rsidRDefault="005F22E9" w:rsidP="005F22E9">
      <w:r w:rsidRPr="00457F5C">
        <w:t>Deutschland hat sich zum Ziel gesetzt, bis 2045 klimaneutral zu werden. Mit rund 60</w:t>
      </w:r>
      <w:r w:rsidR="000E5FED">
        <w:t xml:space="preserve"> </w:t>
      </w:r>
      <w:r w:rsidR="00B27148">
        <w:t>Prozent</w:t>
      </w:r>
      <w:r w:rsidRPr="00457F5C">
        <w:t xml:space="preserve"> des Endenergieverbrauchs verursacht die Wärmeversorgung einen Großteil des Treib</w:t>
      </w:r>
      <w:r w:rsidR="007F3489">
        <w:softHyphen/>
      </w:r>
      <w:r w:rsidRPr="00457F5C">
        <w:t>hausgasausstoßes in Deutschland. Gerade im Wohnungs</w:t>
      </w:r>
      <w:r w:rsidR="007F3489">
        <w:softHyphen/>
      </w:r>
      <w:r w:rsidRPr="00457F5C">
        <w:t>bestand stammt die Wärmeenergie noch zu über 85</w:t>
      </w:r>
      <w:r w:rsidR="000E5FED">
        <w:t xml:space="preserve"> </w:t>
      </w:r>
      <w:r w:rsidR="00B27148">
        <w:t>Prozent</w:t>
      </w:r>
      <w:r w:rsidRPr="00457F5C">
        <w:t xml:space="preserve"> aus fossilen Energiequellen. Die Wärmewende ist damit der größte Hebel innerhalb der Energiewende und das ent</w:t>
      </w:r>
      <w:r w:rsidR="007F3489">
        <w:softHyphen/>
      </w:r>
      <w:r w:rsidRPr="00457F5C">
        <w:t>scheidende Instrument für das Anstoßen der Wärmewende ist die Kommunale Wärmeplanung</w:t>
      </w:r>
      <w:r w:rsidR="0061129A">
        <w:t xml:space="preserve"> (KWP)</w:t>
      </w:r>
      <w:r w:rsidRPr="00457F5C">
        <w:t>.</w:t>
      </w:r>
    </w:p>
    <w:p w14:paraId="1219D2CD" w14:textId="77777777" w:rsidR="005F22E9" w:rsidRPr="00903264" w:rsidRDefault="005F22E9" w:rsidP="005F22E9"/>
    <w:p w14:paraId="536A2085" w14:textId="0C9F93E7" w:rsidR="00C56412" w:rsidRDefault="005F22E9" w:rsidP="005F22E9">
      <w:r w:rsidRPr="00457F5C">
        <w:t>Die KWP ist eine informelle strategische Planung zur lang</w:t>
      </w:r>
      <w:r w:rsidR="007F3489">
        <w:softHyphen/>
      </w:r>
      <w:r w:rsidRPr="00457F5C">
        <w:t>fristigen Gestaltung der Wärmeversorgung. Mit dem Wärme</w:t>
      </w:r>
      <w:r w:rsidR="007F3489">
        <w:softHyphen/>
      </w:r>
      <w:r w:rsidRPr="00457F5C">
        <w:t xml:space="preserve">plan an sich sind weder eine unmittelbare </w:t>
      </w:r>
      <w:r w:rsidR="00B27148">
        <w:t>Außenwirkung</w:t>
      </w:r>
      <w:r w:rsidRPr="00457F5C">
        <w:t xml:space="preserve"> noch eine direkte rechtliche Bindungswirkung verbunden. </w:t>
      </w:r>
      <w:r w:rsidR="00DA704A">
        <w:br w:type="column"/>
      </w:r>
      <w:r w:rsidRPr="00457F5C">
        <w:t>Ein politischer Beschluss des Wärmeplans ist aber eine essen</w:t>
      </w:r>
      <w:r w:rsidR="007F3489">
        <w:softHyphen/>
      </w:r>
      <w:r w:rsidRPr="00457F5C">
        <w:t xml:space="preserve">zielle Grundlage für die Realisierung der </w:t>
      </w:r>
      <w:r w:rsidR="0024042E">
        <w:t>Umsetzungs</w:t>
      </w:r>
      <w:r w:rsidR="006C1C08">
        <w:softHyphen/>
      </w:r>
      <w:r w:rsidR="0024042E">
        <w:t>strategie</w:t>
      </w:r>
      <w:r w:rsidRPr="00457F5C">
        <w:t xml:space="preserve"> und </w:t>
      </w:r>
      <w:r w:rsidR="0024042E">
        <w:t xml:space="preserve">der identifizierten </w:t>
      </w:r>
      <w:r w:rsidRPr="00457F5C">
        <w:t xml:space="preserve">Maßnahmen. So wird die notwendige Verbindlichkeit für die nachfolgenden Schritte im Handlungsbereich der Kommune hergestellt. </w:t>
      </w:r>
    </w:p>
    <w:p w14:paraId="0F72CC1B" w14:textId="77777777" w:rsidR="00C56412" w:rsidRDefault="00C56412" w:rsidP="005F22E9"/>
    <w:p w14:paraId="39023025" w14:textId="296E81B5" w:rsidR="00695D22" w:rsidRDefault="005F22E9" w:rsidP="005F22E9">
      <w:r w:rsidRPr="00457F5C">
        <w:t>Bei der KWP handelt es sich um einen rollierenden Prozess, der nicht mit der Erstellung des ersten Wärmeplans abge</w:t>
      </w:r>
      <w:r w:rsidR="007F3489">
        <w:softHyphen/>
      </w:r>
      <w:r w:rsidRPr="00457F5C">
        <w:t xml:space="preserve">schlossen ist. Vielmehr muss dann ein Monitoring aufgesetzt werden, das den Umsetzungsfortschritt misst. </w:t>
      </w:r>
      <w:r w:rsidR="32CD1237" w:rsidRPr="00457F5C">
        <w:t>Mindestens a</w:t>
      </w:r>
      <w:r w:rsidRPr="00457F5C">
        <w:t>lle fünf Jahre muss der Wärmeplan aktualisiert und</w:t>
      </w:r>
      <w:r w:rsidR="00B27148">
        <w:t xml:space="preserve"> gegebenenfalls</w:t>
      </w:r>
      <w:r w:rsidRPr="00457F5C">
        <w:t xml:space="preserve"> an veränderte Bedingungen angepasst werden, damit die Dekarbonisierung der Wärmeversorgung auf Kurs bleibt</w:t>
      </w:r>
      <w:r w:rsidR="005F7AA4">
        <w:t>.</w:t>
      </w:r>
      <w:r w:rsidRPr="00457F5C">
        <w:t xml:space="preserve"> </w:t>
      </w:r>
    </w:p>
    <w:p w14:paraId="6F36CF7E" w14:textId="77777777" w:rsidR="00695D22" w:rsidRDefault="00695D22" w:rsidP="005F22E9"/>
    <w:p w14:paraId="6E9F85BE" w14:textId="6C4A4A2C" w:rsidR="005E6B6C" w:rsidRDefault="005E6B6C" w:rsidP="005F22E9">
      <w:pPr>
        <w:sectPr w:rsidR="005E6B6C" w:rsidSect="00657A73">
          <w:type w:val="continuous"/>
          <w:pgSz w:w="11906" w:h="16838"/>
          <w:pgMar w:top="1957" w:right="851" w:bottom="851" w:left="851" w:header="851" w:footer="598" w:gutter="0"/>
          <w:cols w:num="2" w:space="425"/>
          <w:docGrid w:linePitch="360"/>
        </w:sectPr>
      </w:pPr>
    </w:p>
    <w:p w14:paraId="4C065493" w14:textId="77777777" w:rsidR="005C26EE" w:rsidRDefault="00F004C0" w:rsidP="002A04D1">
      <w:pPr>
        <w:pStyle w:val="berschrift1"/>
        <w:spacing w:before="240"/>
      </w:pPr>
      <w:bookmarkStart w:id="6" w:name="_Toc742608332"/>
      <w:r>
        <w:t>Überblick über die Hauptphasen der KWP</w:t>
      </w:r>
      <w:bookmarkEnd w:id="6"/>
      <w:r>
        <w:t xml:space="preserve"> </w:t>
      </w:r>
    </w:p>
    <w:p w14:paraId="5E7132FB" w14:textId="77777777" w:rsidR="00FD51F0" w:rsidRDefault="00FD51F0" w:rsidP="00FD51F0">
      <w:pPr>
        <w:rPr>
          <w:color w:val="007178" w:themeColor="accent4"/>
        </w:rPr>
      </w:pPr>
      <w:r w:rsidRPr="008761B7">
        <w:rPr>
          <w:color w:val="007178" w:themeColor="accent4"/>
        </w:rPr>
        <w:t>Im Wesentlichen gliedert sich die Planerstellung in die folgenden Hauptphasen</w:t>
      </w:r>
      <w:r>
        <w:rPr>
          <w:color w:val="007178" w:themeColor="accent4"/>
        </w:rPr>
        <w:t>:</w:t>
      </w:r>
    </w:p>
    <w:p w14:paraId="0341390D" w14:textId="77777777" w:rsidR="00FD51F0" w:rsidRDefault="00FD51F0" w:rsidP="00FD51F0">
      <w:pPr>
        <w:rPr>
          <w:color w:val="007178" w:themeColor="accent4"/>
        </w:rPr>
      </w:pPr>
    </w:p>
    <w:p w14:paraId="3707BD53" w14:textId="37BDB122" w:rsidR="00AC3708" w:rsidRDefault="00AC3708">
      <w:pPr>
        <w:sectPr w:rsidR="00AC3708" w:rsidSect="00657A73">
          <w:type w:val="continuous"/>
          <w:pgSz w:w="11906" w:h="16838"/>
          <w:pgMar w:top="1957" w:right="851" w:bottom="851" w:left="851" w:header="851" w:footer="598" w:gutter="0"/>
          <w:cols w:space="425"/>
          <w:docGrid w:linePitch="360"/>
        </w:sectPr>
      </w:pPr>
    </w:p>
    <w:p w14:paraId="335F7D12" w14:textId="427EC561" w:rsidR="00643FF4" w:rsidRDefault="00B31DB2" w:rsidP="005F22E9">
      <w:pPr>
        <w:keepNext/>
      </w:pPr>
      <w:r>
        <w:rPr>
          <w:noProof/>
          <w:lang w:eastAsia="de-DE"/>
        </w:rPr>
        <w:drawing>
          <wp:inline distT="0" distB="0" distL="0" distR="0" wp14:anchorId="38D975B6" wp14:editId="35C183CD">
            <wp:extent cx="3023870" cy="3420110"/>
            <wp:effectExtent l="0" t="0" r="5080" b="8890"/>
            <wp:docPr id="125893570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3870" cy="3420110"/>
                    </a:xfrm>
                    <a:prstGeom prst="rect">
                      <a:avLst/>
                    </a:prstGeom>
                    <a:noFill/>
                  </pic:spPr>
                </pic:pic>
              </a:graphicData>
            </a:graphic>
          </wp:inline>
        </w:drawing>
      </w:r>
    </w:p>
    <w:p w14:paraId="1F98F132" w14:textId="38F15270" w:rsidR="005F22E9" w:rsidRDefault="005F22E9" w:rsidP="005F22E9">
      <w:pPr>
        <w:pStyle w:val="Beschriftung"/>
      </w:pPr>
      <w:r>
        <w:t xml:space="preserve">Abbildung </w:t>
      </w:r>
      <w:r w:rsidR="00651E3C">
        <w:fldChar w:fldCharType="begin"/>
      </w:r>
      <w:r w:rsidR="00651E3C">
        <w:instrText xml:space="preserve"> SEQ Abbildung \* ARABIC </w:instrText>
      </w:r>
      <w:r w:rsidR="00651E3C">
        <w:fldChar w:fldCharType="separate"/>
      </w:r>
      <w:r w:rsidR="00B71943">
        <w:rPr>
          <w:noProof/>
        </w:rPr>
        <w:t>1</w:t>
      </w:r>
      <w:r w:rsidR="00651E3C">
        <w:rPr>
          <w:noProof/>
        </w:rPr>
        <w:fldChar w:fldCharType="end"/>
      </w:r>
      <w:r w:rsidRPr="00EE10FA">
        <w:t>: Komponenten des Leistungsverzeichnisses</w:t>
      </w:r>
      <w:r>
        <w:t xml:space="preserve">, </w:t>
      </w:r>
      <w:r>
        <w:br/>
        <w:t xml:space="preserve">Quelle: </w:t>
      </w:r>
      <w:r w:rsidR="00B31DB2">
        <w:t xml:space="preserve">dena/KWW nach </w:t>
      </w:r>
      <w:r>
        <w:t>EGS-plan</w:t>
      </w:r>
    </w:p>
    <w:p w14:paraId="64359166" w14:textId="77777777" w:rsidR="008E7454" w:rsidRDefault="008E7454" w:rsidP="008E7454"/>
    <w:p w14:paraId="21509051" w14:textId="7FFA987C" w:rsidR="001E2F90" w:rsidRPr="009323FB" w:rsidRDefault="005F22E9" w:rsidP="005F22E9">
      <w:pPr>
        <w:rPr>
          <w:b/>
          <w:bCs/>
          <w:highlight w:val="green"/>
        </w:rPr>
      </w:pPr>
      <w:r w:rsidRPr="008A3CF5">
        <w:rPr>
          <w:b/>
          <w:bCs/>
        </w:rPr>
        <w:t>A</w:t>
      </w:r>
      <w:r w:rsidRPr="008A3CF5">
        <w:rPr>
          <w:b/>
          <w:bCs/>
        </w:rPr>
        <w:tab/>
      </w:r>
      <w:r w:rsidR="001E2F90" w:rsidRPr="008A3CF5">
        <w:rPr>
          <w:b/>
          <w:bCs/>
        </w:rPr>
        <w:t>Eignungs</w:t>
      </w:r>
      <w:r w:rsidR="00AD7D72" w:rsidRPr="008A3CF5">
        <w:rPr>
          <w:b/>
          <w:bCs/>
        </w:rPr>
        <w:t>prüfung</w:t>
      </w:r>
    </w:p>
    <w:p w14:paraId="502216AD" w14:textId="1DBB9D99" w:rsidR="00D26ECD" w:rsidRDefault="004005BD" w:rsidP="34E41B52">
      <w:r>
        <w:t xml:space="preserve">Zu Beginn der Wärmeplanung werden </w:t>
      </w:r>
      <w:r w:rsidR="63653DB6">
        <w:t>mit der</w:t>
      </w:r>
      <w:r>
        <w:t xml:space="preserve"> Eignungs</w:t>
      </w:r>
      <w:r w:rsidR="00E7074D">
        <w:softHyphen/>
      </w:r>
      <w:r>
        <w:t xml:space="preserve">prüfung </w:t>
      </w:r>
      <w:r w:rsidR="00A64B4A">
        <w:t xml:space="preserve">Teilgebiete </w:t>
      </w:r>
      <w:r w:rsidR="003717AB">
        <w:t xml:space="preserve">identifiziert, </w:t>
      </w:r>
      <w:r w:rsidR="000B6938">
        <w:t xml:space="preserve">die </w:t>
      </w:r>
      <w:r w:rsidR="003717AB">
        <w:t xml:space="preserve">mit einer </w:t>
      </w:r>
      <w:r w:rsidR="003717AB" w:rsidRPr="34E41B52">
        <w:rPr>
          <w:b/>
          <w:bCs/>
        </w:rPr>
        <w:t>hohen Wahr</w:t>
      </w:r>
      <w:r w:rsidR="00E7074D">
        <w:rPr>
          <w:b/>
          <w:bCs/>
        </w:rPr>
        <w:softHyphen/>
      </w:r>
      <w:r w:rsidR="003717AB" w:rsidRPr="34E41B52">
        <w:rPr>
          <w:b/>
          <w:bCs/>
        </w:rPr>
        <w:t>scheinlichkeit</w:t>
      </w:r>
      <w:r w:rsidR="003717AB">
        <w:t xml:space="preserve"> </w:t>
      </w:r>
      <w:r w:rsidR="2C7BD146">
        <w:t xml:space="preserve">zukünftig </w:t>
      </w:r>
      <w:r w:rsidR="000E5FED">
        <w:t xml:space="preserve">keine Eignung für eine Versorgung </w:t>
      </w:r>
      <w:r w:rsidR="003158D2">
        <w:t>durch ein Wärmenetz oder ein Wasserstoffnetz</w:t>
      </w:r>
      <w:r w:rsidR="006728EA">
        <w:t xml:space="preserve"> </w:t>
      </w:r>
      <w:r w:rsidR="000E5FED">
        <w:t>aufweisen</w:t>
      </w:r>
      <w:r w:rsidR="522DDA4E">
        <w:t>.</w:t>
      </w:r>
      <w:r w:rsidR="78C7714C">
        <w:t xml:space="preserve"> </w:t>
      </w:r>
      <w:r w:rsidR="4EA173B5">
        <w:t xml:space="preserve">Unter bestimmten Voraussetzungen (siehe Handreichung) </w:t>
      </w:r>
      <w:r w:rsidR="4EA173B5" w:rsidRPr="34E41B52">
        <w:rPr>
          <w:b/>
          <w:bCs/>
        </w:rPr>
        <w:t xml:space="preserve">kann </w:t>
      </w:r>
      <w:r w:rsidR="4EA173B5" w:rsidRPr="000B2343">
        <w:t>in</w:t>
      </w:r>
      <w:r w:rsidR="75EF0CEC" w:rsidRPr="000B2343">
        <w:t xml:space="preserve"> diesen Teilgebieten eine verkürzte Wärmeplanung durch</w:t>
      </w:r>
      <w:r w:rsidR="15B23068" w:rsidRPr="000B2343">
        <w:t>geführt werden.</w:t>
      </w:r>
      <w:r w:rsidR="004424E7" w:rsidRPr="000B2343">
        <w:t xml:space="preserve"> </w:t>
      </w:r>
      <w:r w:rsidR="004424E7" w:rsidRPr="000B2343">
        <w:rPr>
          <w:rFonts w:eastAsia="Source Sans Pro" w:cs="Times New Roman"/>
        </w:rPr>
        <w:t xml:space="preserve">Wird für </w:t>
      </w:r>
      <w:r w:rsidR="004424E7" w:rsidRPr="000B2343">
        <w:rPr>
          <w:rFonts w:eastAsia="Source Sans Pro" w:cs="Times New Roman"/>
          <w:b/>
          <w:bCs/>
        </w:rPr>
        <w:t>Teilgebiete</w:t>
      </w:r>
      <w:r w:rsidR="004424E7" w:rsidRPr="000B2343">
        <w:rPr>
          <w:rFonts w:eastAsia="Source Sans Pro" w:cs="Times New Roman"/>
        </w:rPr>
        <w:t xml:space="preserve"> die </w:t>
      </w:r>
      <w:r w:rsidR="004424E7" w:rsidRPr="000B2343">
        <w:rPr>
          <w:rFonts w:eastAsia="Source Sans Pro" w:cs="Times New Roman"/>
          <w:b/>
          <w:bCs/>
        </w:rPr>
        <w:t xml:space="preserve">verkürzte </w:t>
      </w:r>
      <w:r w:rsidR="004424E7" w:rsidRPr="000B2343">
        <w:rPr>
          <w:rFonts w:eastAsia="Source Sans Pro" w:cs="Times New Roman"/>
          <w:b/>
          <w:bCs/>
        </w:rPr>
        <w:t>Wärmeplanung</w:t>
      </w:r>
      <w:r w:rsidR="004424E7" w:rsidRPr="000B2343">
        <w:rPr>
          <w:rFonts w:eastAsia="Source Sans Pro" w:cs="Times New Roman"/>
        </w:rPr>
        <w:t xml:space="preserve"> durchgeführt, beschränkt sich die </w:t>
      </w:r>
      <w:r w:rsidR="004424E7" w:rsidRPr="000B2343">
        <w:rPr>
          <w:rFonts w:eastAsia="Source Sans Pro" w:cs="Times New Roman"/>
          <w:b/>
          <w:bCs/>
        </w:rPr>
        <w:t>Potenzialanalyse für diese Teilgebiete</w:t>
      </w:r>
      <w:r w:rsidR="004424E7" w:rsidRPr="000B2343">
        <w:rPr>
          <w:rFonts w:eastAsia="Source Sans Pro" w:cs="Times New Roman"/>
        </w:rPr>
        <w:t xml:space="preserve"> auf die dezentralen Potenziale. Hier muss innerhalb der Potenzialanalyse lediglich der Leistungsbaustein </w:t>
      </w:r>
      <w:r w:rsidR="004424E7" w:rsidRPr="000B2343">
        <w:rPr>
          <w:rFonts w:eastAsia="Source Sans Pro" w:cs="Times New Roman"/>
          <w:b/>
          <w:bCs/>
        </w:rPr>
        <w:t>C.3.0</w:t>
      </w:r>
      <w:r w:rsidR="004424E7" w:rsidRPr="000B2343">
        <w:rPr>
          <w:rFonts w:eastAsia="Source Sans Pro" w:cs="Times New Roman"/>
        </w:rPr>
        <w:t xml:space="preserve"> durchgeführt werden. Für alle anderen Gebiete müssen die Leistungen aus der Position </w:t>
      </w:r>
      <w:r w:rsidR="004424E7" w:rsidRPr="000B2343">
        <w:rPr>
          <w:rFonts w:eastAsia="Source Sans Pro" w:cs="Times New Roman"/>
          <w:b/>
          <w:bCs/>
        </w:rPr>
        <w:t xml:space="preserve">C.3.1 </w:t>
      </w:r>
      <w:r w:rsidR="004424E7" w:rsidRPr="000B2343">
        <w:rPr>
          <w:rFonts w:eastAsia="Source Sans Pro" w:cs="Times New Roman"/>
        </w:rPr>
        <w:t>erbracht werden</w:t>
      </w:r>
      <w:r w:rsidR="000B2343" w:rsidRPr="000B2343">
        <w:rPr>
          <w:rFonts w:eastAsia="Source Sans Pro" w:cs="Times New Roman"/>
        </w:rPr>
        <w:t xml:space="preserve">. </w:t>
      </w:r>
      <w:r w:rsidR="15B23068" w:rsidRPr="000B2343">
        <w:t>In</w:t>
      </w:r>
      <w:r w:rsidR="15B23068">
        <w:t xml:space="preserve"> Teilgebieten, die bereits vollständig mit erneuerbarer Energie oder unvermeidbarer Abwärme versorgt werden, muss k</w:t>
      </w:r>
      <w:r w:rsidR="3D0F6CC7">
        <w:t>eine Wärmeplanung durchgeführt werden.</w:t>
      </w:r>
    </w:p>
    <w:p w14:paraId="47676D4D" w14:textId="007AB189" w:rsidR="00D26ECD" w:rsidRDefault="00D26ECD" w:rsidP="34E41B52"/>
    <w:p w14:paraId="4969BBCB" w14:textId="4BB8C6BB" w:rsidR="005F22E9" w:rsidRPr="00903264" w:rsidRDefault="001E2F90" w:rsidP="005F22E9">
      <w:pPr>
        <w:rPr>
          <w:b/>
          <w:bCs/>
        </w:rPr>
      </w:pPr>
      <w:r>
        <w:rPr>
          <w:b/>
          <w:bCs/>
        </w:rPr>
        <w:t>B</w:t>
      </w:r>
      <w:r w:rsidR="00AD7D72">
        <w:rPr>
          <w:b/>
          <w:bCs/>
        </w:rPr>
        <w:tab/>
      </w:r>
      <w:r w:rsidR="005F22E9" w:rsidRPr="00903264">
        <w:rPr>
          <w:b/>
          <w:bCs/>
        </w:rPr>
        <w:t>Bestandsanalyse</w:t>
      </w:r>
    </w:p>
    <w:p w14:paraId="3D273142" w14:textId="6D97CE87" w:rsidR="00326A59" w:rsidRPr="005E6B6C" w:rsidRDefault="005F22E9" w:rsidP="005F22E9">
      <w:r>
        <w:t>Die Bestandsanalyse umfasst eine systematische und quali</w:t>
      </w:r>
      <w:r w:rsidR="00E7074D">
        <w:softHyphen/>
      </w:r>
      <w:r>
        <w:t xml:space="preserve">fizierte Erhebung des aktuellen Wärmebedarfs und </w:t>
      </w:r>
      <w:r w:rsidR="00E7074D">
        <w:t>-</w:t>
      </w:r>
      <w:r>
        <w:t>ver</w:t>
      </w:r>
      <w:r w:rsidR="00E7074D">
        <w:softHyphen/>
      </w:r>
      <w:r>
        <w:t>brauchs in den Bereichen Raumwärme, Warmwasser und Prozesswärme, der aktuellen Versorgungsstruktur sowie der daraus resultierenden Treibhausgasemissionen. Darüber hinaus werden Informationen zu den Gebäuden, wie Ge</w:t>
      </w:r>
      <w:r w:rsidR="00E7074D">
        <w:softHyphen/>
      </w:r>
      <w:r>
        <w:t>bäudetypen und Baualtersklassen, systematisch und quali</w:t>
      </w:r>
      <w:r w:rsidR="00E7074D">
        <w:softHyphen/>
      </w:r>
      <w:r>
        <w:t>fiziert erhoben.</w:t>
      </w:r>
    </w:p>
    <w:p w14:paraId="12324610" w14:textId="77777777" w:rsidR="0024042E" w:rsidRDefault="0024042E" w:rsidP="005F22E9">
      <w:pPr>
        <w:rPr>
          <w:b/>
          <w:bCs/>
        </w:rPr>
      </w:pPr>
    </w:p>
    <w:p w14:paraId="62D25E47" w14:textId="2247F7A3" w:rsidR="005F22E9" w:rsidRPr="00903264" w:rsidRDefault="00AD7D72" w:rsidP="005F22E9">
      <w:pPr>
        <w:rPr>
          <w:b/>
          <w:bCs/>
        </w:rPr>
      </w:pPr>
      <w:r>
        <w:rPr>
          <w:b/>
          <w:bCs/>
        </w:rPr>
        <w:t>C</w:t>
      </w:r>
      <w:r w:rsidR="005F22E9" w:rsidRPr="00903264">
        <w:rPr>
          <w:b/>
          <w:bCs/>
        </w:rPr>
        <w:tab/>
        <w:t>Potenzialanalyse</w:t>
      </w:r>
    </w:p>
    <w:p w14:paraId="3B77B098" w14:textId="6B10B49E" w:rsidR="005F22E9" w:rsidRDefault="005F22E9" w:rsidP="005F22E9">
      <w:r>
        <w:t xml:space="preserve">Die Potenzialanalyse erfasst die Potenziale zur Reduktion des Wärmebedarfs </w:t>
      </w:r>
      <w:r w:rsidR="00B27148">
        <w:t xml:space="preserve">wie </w:t>
      </w:r>
      <w:r>
        <w:t xml:space="preserve">auch nutzbare Potenziale für die Versorgung durch erneuerbare Wärme und unvermeidbare Abwärme zur Bedarfsdeckung. Einsparpotenziale beziehen sich </w:t>
      </w:r>
      <w:r w:rsidR="00B27148">
        <w:t xml:space="preserve">sowohl </w:t>
      </w:r>
      <w:r>
        <w:t>auf Wärmebedarfsreduktionen in Gebäuden durch Verbesserung des baulichen Wärmeschutzes als auch auf Effizienzsteigerungen im Bereich von industriellen und gewerblichen Prozessen.</w:t>
      </w:r>
    </w:p>
    <w:p w14:paraId="4F7BC239" w14:textId="77777777" w:rsidR="008E7454" w:rsidRDefault="008E7454" w:rsidP="005F22E9"/>
    <w:p w14:paraId="20063028" w14:textId="541F6ED8" w:rsidR="005F22E9" w:rsidRPr="00903264" w:rsidRDefault="00AD7D72" w:rsidP="005F22E9">
      <w:pPr>
        <w:rPr>
          <w:b/>
          <w:bCs/>
        </w:rPr>
      </w:pPr>
      <w:r>
        <w:rPr>
          <w:b/>
          <w:bCs/>
        </w:rPr>
        <w:t>D</w:t>
      </w:r>
      <w:r w:rsidR="005F22E9" w:rsidRPr="00903264">
        <w:rPr>
          <w:b/>
          <w:bCs/>
        </w:rPr>
        <w:tab/>
        <w:t>Zielszenario</w:t>
      </w:r>
    </w:p>
    <w:p w14:paraId="287230FF" w14:textId="644326C3" w:rsidR="005F22E9" w:rsidRDefault="005F22E9" w:rsidP="005F22E9">
      <w:r>
        <w:t>Das Zielszenario basiert auf den Ergebnissen der Eignungs</w:t>
      </w:r>
      <w:r w:rsidR="00E7074D">
        <w:softHyphen/>
      </w:r>
      <w:r>
        <w:t>prüfung</w:t>
      </w:r>
      <w:r w:rsidR="00B27148">
        <w:t xml:space="preserve"> sowie</w:t>
      </w:r>
      <w:r>
        <w:t xml:space="preserve"> der Bestands- und </w:t>
      </w:r>
      <w:r w:rsidR="00D73521">
        <w:t xml:space="preserve">der </w:t>
      </w:r>
      <w:r>
        <w:t>Potenzialanalyse</w:t>
      </w:r>
      <w:r w:rsidR="00B27148">
        <w:t>.</w:t>
      </w:r>
      <w:r>
        <w:t xml:space="preserve"> </w:t>
      </w:r>
      <w:r w:rsidR="00B27148">
        <w:t xml:space="preserve">Es </w:t>
      </w:r>
      <w:r>
        <w:t xml:space="preserve">stellt für das beplante Gebiet als Ganzes eine mögliche </w:t>
      </w:r>
      <w:r w:rsidR="00A6694E">
        <w:br/>
      </w:r>
      <w:r>
        <w:lastRenderedPageBreak/>
        <w:t>Ent</w:t>
      </w:r>
      <w:r w:rsidR="00E7074D">
        <w:softHyphen/>
      </w:r>
      <w:r>
        <w:t xml:space="preserve">wicklung zur Erreichung einer </w:t>
      </w:r>
      <w:r w:rsidR="00F60F35">
        <w:t>treibhausgas</w:t>
      </w:r>
      <w:r>
        <w:t>neutralen Wärmeversor</w:t>
      </w:r>
      <w:r w:rsidR="00E7074D">
        <w:softHyphen/>
      </w:r>
      <w:r>
        <w:t>gung dar und beinhaltet die Informationen zur potenziellen Versorgungsstruktur im Zieljahr. Zur Bestimmung des maß</w:t>
      </w:r>
      <w:r w:rsidR="00E7074D">
        <w:softHyphen/>
      </w:r>
      <w:r>
        <w:t>geblichen Zielszenarios werden unterschiedliche</w:t>
      </w:r>
      <w:r w:rsidR="007F3489">
        <w:t>,</w:t>
      </w:r>
      <w:r>
        <w:t xml:space="preserve"> jeweils zielkonforme Szenarien </w:t>
      </w:r>
      <w:r w:rsidR="00B27148">
        <w:t>aufgezeigt</w:t>
      </w:r>
      <w:r>
        <w:t xml:space="preserve">, die insbesondere die voraussichtliche Entwicklung des Wärmebedarfs sowie die Entwicklung der für die Wärmeversorgung erforderlichen Energieinfrastrukturen </w:t>
      </w:r>
      <w:r w:rsidR="00B27148">
        <w:t>berücksichtigen</w:t>
      </w:r>
      <w:r>
        <w:t>.</w:t>
      </w:r>
    </w:p>
    <w:p w14:paraId="3FCE5E89" w14:textId="77777777" w:rsidR="005F22E9" w:rsidRDefault="005F22E9" w:rsidP="005F22E9"/>
    <w:p w14:paraId="6B0D7493" w14:textId="01184FB1" w:rsidR="005F22E9" w:rsidRDefault="005F22E9" w:rsidP="005F22E9">
      <w:r>
        <w:t>Die Einteilung des beplanten Gebiets in voraussichtliche Wärmeversorgungsgebiete ist Teil der Entwicklung des Zielszenarios und erfolgt auf Grundlage der Bestands- und der Potenzialanalyse. Hierzu wird mit dem Ziel einer reali</w:t>
      </w:r>
      <w:r w:rsidR="00E7074D">
        <w:softHyphen/>
      </w:r>
      <w:r>
        <w:t>sierbaren und möglichst kosteneffizienten Versorgung des jeweiligen Teilgebiets unter anderem auf Basis von Wirt</w:t>
      </w:r>
      <w:r w:rsidR="00E7074D">
        <w:softHyphen/>
      </w:r>
      <w:r>
        <w:t>schaftlichkeitsvergleichen dargestellt, welche Wärme</w:t>
      </w:r>
      <w:r w:rsidR="00E7074D">
        <w:softHyphen/>
      </w:r>
      <w:r>
        <w:t>ver</w:t>
      </w:r>
      <w:r w:rsidR="00E7074D">
        <w:softHyphen/>
      </w:r>
      <w:r>
        <w:t>sorgungsart sich für das jeweilige beplante Teilgebiet beson</w:t>
      </w:r>
      <w:r w:rsidR="00E7074D">
        <w:softHyphen/>
      </w:r>
      <w:r>
        <w:t xml:space="preserve">ders eignet. Dabei werden Vorschläge zur Versorgung des beplanten Teilgebiets von Betreibern eines bestehenden Wärme- oder Gasnetzes oder </w:t>
      </w:r>
      <w:r w:rsidR="00B27148">
        <w:t xml:space="preserve">von potenziellen </w:t>
      </w:r>
      <w:r>
        <w:t xml:space="preserve">Betreibern bei der Einteilung berücksichtigt. </w:t>
      </w:r>
    </w:p>
    <w:p w14:paraId="69E9DC9D" w14:textId="77777777" w:rsidR="00677AF1" w:rsidRDefault="00677AF1" w:rsidP="005F22E9"/>
    <w:p w14:paraId="30192222" w14:textId="05D5C610" w:rsidR="005F22E9" w:rsidRPr="00903264" w:rsidRDefault="00AD7D72" w:rsidP="005F22E9">
      <w:pPr>
        <w:rPr>
          <w:b/>
          <w:bCs/>
        </w:rPr>
      </w:pPr>
      <w:r>
        <w:rPr>
          <w:b/>
          <w:bCs/>
        </w:rPr>
        <w:t>E</w:t>
      </w:r>
      <w:r w:rsidR="005F22E9" w:rsidRPr="00903264">
        <w:rPr>
          <w:b/>
          <w:bCs/>
        </w:rPr>
        <w:tab/>
        <w:t>Umsetzungsstrategie mit Maßnahmen</w:t>
      </w:r>
    </w:p>
    <w:p w14:paraId="25B3D50C" w14:textId="3487B5A2" w:rsidR="008E7454" w:rsidRDefault="005F22E9" w:rsidP="005F22E9">
      <w:r>
        <w:t>Auf Grundlage des Zielszenarios wird eine Umsetzungsstra</w:t>
      </w:r>
      <w:r w:rsidR="00E7074D">
        <w:softHyphen/>
      </w:r>
      <w:r>
        <w:t>tegie entwickelt. Sie enthält einen strategischen Fahrplan, Handlungsstrategien und konkrete Maßnahmen, die die nächsten Schritte hin zu einer klimaneutralen Wärmeversor</w:t>
      </w:r>
      <w:r w:rsidR="00E7074D">
        <w:softHyphen/>
      </w:r>
      <w:r>
        <w:t>gung aufzeigen.</w:t>
      </w:r>
      <w:r w:rsidR="008F4FEE">
        <w:br w:type="column"/>
      </w:r>
      <w:r>
        <w:t>Die Verstetigungsstrategie zeigt auf, welche strukturellen und prozessualen Elemente für die erfolgreiche Entwicklung des Transformationspfads im Bereich Wärme und die Fortschrei</w:t>
      </w:r>
      <w:r w:rsidR="00E7074D">
        <w:softHyphen/>
      </w:r>
      <w:r>
        <w:t xml:space="preserve">bung der </w:t>
      </w:r>
      <w:r w:rsidR="00E3119E">
        <w:t>K</w:t>
      </w:r>
      <w:r>
        <w:t>ommunalen Wärmepläne erforderlich sind.</w:t>
      </w:r>
      <w:r w:rsidR="00BD6AC4">
        <w:t xml:space="preserve"> </w:t>
      </w:r>
      <w:r>
        <w:t>Die Entwicklung eines Controlling-Konzepts dient der Verfol</w:t>
      </w:r>
      <w:r w:rsidR="00E7074D">
        <w:softHyphen/>
      </w:r>
      <w:r>
        <w:t>gung der Zielerreichung inklusive der Definition von geeigne</w:t>
      </w:r>
      <w:r w:rsidR="00E7074D">
        <w:softHyphen/>
      </w:r>
      <w:r>
        <w:t xml:space="preserve">ten Indikatoren und Rahmenbedingungen für </w:t>
      </w:r>
      <w:r w:rsidR="00D73521">
        <w:t xml:space="preserve">die </w:t>
      </w:r>
      <w:r>
        <w:t>Datenerfas</w:t>
      </w:r>
      <w:r w:rsidR="00E7074D">
        <w:softHyphen/>
      </w:r>
      <w:r>
        <w:t>sung und -auswertung</w:t>
      </w:r>
      <w:r w:rsidR="00202563">
        <w:t>.</w:t>
      </w:r>
    </w:p>
    <w:p w14:paraId="62986290" w14:textId="77777777" w:rsidR="008E7454" w:rsidRDefault="008E7454" w:rsidP="005F22E9"/>
    <w:p w14:paraId="516EEFCA" w14:textId="7F00F3DD" w:rsidR="005F22E9" w:rsidRPr="00903264" w:rsidRDefault="00AD7D72" w:rsidP="005F22E9">
      <w:pPr>
        <w:rPr>
          <w:b/>
          <w:bCs/>
        </w:rPr>
      </w:pPr>
      <w:r>
        <w:rPr>
          <w:b/>
          <w:bCs/>
        </w:rPr>
        <w:t>F</w:t>
      </w:r>
      <w:r w:rsidR="005F22E9" w:rsidRPr="00903264">
        <w:rPr>
          <w:b/>
          <w:bCs/>
        </w:rPr>
        <w:tab/>
        <w:t>Dokumentation der Ergebnisse</w:t>
      </w:r>
    </w:p>
    <w:p w14:paraId="7D813C99" w14:textId="16329078" w:rsidR="001A4A2D" w:rsidRDefault="005F22E9" w:rsidP="001A4A2D">
      <w:r>
        <w:t xml:space="preserve">Die Ergebnisse der </w:t>
      </w:r>
      <w:r w:rsidR="00B27148">
        <w:t xml:space="preserve">Kommunalen </w:t>
      </w:r>
      <w:r>
        <w:t>Wärmeplanung werden in einem Fachgutachten dokumentiert. Darüber hinaus sind die angewendeten Methoden und Vorgehensweisen darin be</w:t>
      </w:r>
      <w:r w:rsidR="00E7074D">
        <w:softHyphen/>
      </w:r>
      <w:r>
        <w:t xml:space="preserve">schrieben. Neben dem Fachgutachten beinhaltet die </w:t>
      </w:r>
      <w:r w:rsidRPr="00C90FBB">
        <w:t>Ergeb</w:t>
      </w:r>
      <w:r w:rsidR="00E7074D" w:rsidRPr="00C90FBB">
        <w:softHyphen/>
      </w:r>
      <w:r w:rsidRPr="00C90FBB">
        <w:t>nisdokumentation die Übermittlung der GIS-Daten zur Wei</w:t>
      </w:r>
      <w:r w:rsidR="00E7074D" w:rsidRPr="00C90FBB">
        <w:softHyphen/>
      </w:r>
      <w:r w:rsidRPr="00C90FBB">
        <w:t>ternutzung an die Kommune</w:t>
      </w:r>
      <w:r w:rsidR="003A27EA" w:rsidRPr="004E2CB5">
        <w:t>.</w:t>
      </w:r>
    </w:p>
    <w:p w14:paraId="45D0577F" w14:textId="77777777" w:rsidR="00013709" w:rsidRDefault="00013709" w:rsidP="00013709"/>
    <w:p w14:paraId="64B989A3" w14:textId="0A98214D" w:rsidR="00013709" w:rsidRPr="00903264" w:rsidRDefault="00013709" w:rsidP="00013709">
      <w:pPr>
        <w:rPr>
          <w:b/>
        </w:rPr>
      </w:pPr>
      <w:proofErr w:type="gramStart"/>
      <w:r>
        <w:rPr>
          <w:b/>
        </w:rPr>
        <w:t>BF</w:t>
      </w:r>
      <w:r w:rsidRPr="00903264">
        <w:rPr>
          <w:b/>
        </w:rPr>
        <w:t>Ö</w:t>
      </w:r>
      <w:r w:rsidRPr="00903264">
        <w:rPr>
          <w:b/>
        </w:rPr>
        <w:tab/>
      </w:r>
      <w:r>
        <w:rPr>
          <w:b/>
        </w:rPr>
        <w:t>Beteiligung</w:t>
      </w:r>
      <w:proofErr w:type="gramEnd"/>
      <w:r>
        <w:rPr>
          <w:b/>
        </w:rPr>
        <w:t xml:space="preserve"> der Akteur</w:t>
      </w:r>
      <w:r w:rsidR="00756268">
        <w:rPr>
          <w:b/>
        </w:rPr>
        <w:t>innen und Akteur</w:t>
      </w:r>
      <w:r>
        <w:rPr>
          <w:b/>
        </w:rPr>
        <w:t xml:space="preserve">e und </w:t>
      </w:r>
      <w:r w:rsidRPr="00903264">
        <w:rPr>
          <w:b/>
        </w:rPr>
        <w:t>Öffentlichkeit</w:t>
      </w:r>
    </w:p>
    <w:p w14:paraId="540BE50D" w14:textId="4E5BD4D9" w:rsidR="00183D14" w:rsidRPr="00316D76" w:rsidRDefault="00D24320" w:rsidP="00D40603">
      <w:pPr>
        <w:numPr>
          <w:ilvl w:val="0"/>
          <w:numId w:val="8"/>
        </w:numPr>
        <w:rPr>
          <w:rFonts w:cs="Arial"/>
          <w:bCs/>
        </w:rPr>
      </w:pPr>
      <w:r w:rsidRPr="00316D76">
        <w:rPr>
          <w:rFonts w:cs="Arial"/>
          <w:bCs/>
        </w:rPr>
        <w:t>Ein wichtiger Schlüssel für eine erfolgreiche Wärmeplanung liegt in der Akteurs</w:t>
      </w:r>
      <w:r w:rsidR="00380614" w:rsidRPr="00316D76">
        <w:rPr>
          <w:rFonts w:cs="Arial"/>
          <w:bCs/>
        </w:rPr>
        <w:t>- und Öffentlichkeitsbeteiligung.</w:t>
      </w:r>
      <w:r w:rsidRPr="00316D76">
        <w:rPr>
          <w:rFonts w:cs="Arial"/>
          <w:bCs/>
        </w:rPr>
        <w:t xml:space="preserve"> </w:t>
      </w:r>
      <w:r w:rsidR="00380614" w:rsidRPr="00316D76">
        <w:rPr>
          <w:rFonts w:cs="Arial"/>
          <w:bCs/>
        </w:rPr>
        <w:t>Mittels</w:t>
      </w:r>
      <w:r w:rsidRPr="00316D76">
        <w:rPr>
          <w:rFonts w:cs="Arial"/>
          <w:bCs/>
        </w:rPr>
        <w:t xml:space="preserve"> einer Akteursanalyse können </w:t>
      </w:r>
      <w:r w:rsidR="00380614" w:rsidRPr="00316D76">
        <w:rPr>
          <w:rFonts w:cs="Arial"/>
          <w:bCs/>
        </w:rPr>
        <w:t>die für die Kommunale Wärmeplanung und deren Umsetzung relevanten Akteur</w:t>
      </w:r>
      <w:r w:rsidR="00756268">
        <w:rPr>
          <w:rFonts w:cs="Arial"/>
          <w:bCs/>
        </w:rPr>
        <w:t>innen und Akteur</w:t>
      </w:r>
      <w:r w:rsidR="00380614" w:rsidRPr="00316D76">
        <w:rPr>
          <w:rFonts w:cs="Arial"/>
          <w:bCs/>
        </w:rPr>
        <w:t>e aus Politik und Verwaltung sowie externe Fachakteur</w:t>
      </w:r>
      <w:r w:rsidR="00756268">
        <w:rPr>
          <w:rFonts w:cs="Arial"/>
          <w:bCs/>
        </w:rPr>
        <w:t>innen und -akteur</w:t>
      </w:r>
      <w:r w:rsidR="00380614" w:rsidRPr="00316D76">
        <w:rPr>
          <w:rFonts w:cs="Arial"/>
          <w:bCs/>
        </w:rPr>
        <w:t xml:space="preserve">e identifiziert werden. </w:t>
      </w:r>
      <w:r w:rsidR="00D40603" w:rsidRPr="00316D76">
        <w:rPr>
          <w:rFonts w:cs="Arial"/>
          <w:bCs/>
        </w:rPr>
        <w:t xml:space="preserve">Für diese Akteursgruppen wie auch für die Öffentlichkeit sind spezifische Beteiligungskonzepte </w:t>
      </w:r>
      <w:r w:rsidR="00D40603" w:rsidRPr="00EE289B">
        <w:rPr>
          <w:bCs/>
        </w:rPr>
        <w:t xml:space="preserve">für die konsens- und unterstützungsorientierte </w:t>
      </w:r>
      <w:r w:rsidR="00D40603">
        <w:t>Zusammenarbeit</w:t>
      </w:r>
      <w:r w:rsidR="00D40603" w:rsidRPr="00EE289B">
        <w:rPr>
          <w:bCs/>
        </w:rPr>
        <w:t xml:space="preserve"> </w:t>
      </w:r>
      <w:r w:rsidR="00D40603" w:rsidRPr="00316D76">
        <w:rPr>
          <w:rFonts w:cs="Arial"/>
          <w:bCs/>
        </w:rPr>
        <w:t>zu erstellen und im Planungsprozess umzusetzen.</w:t>
      </w:r>
    </w:p>
    <w:p w14:paraId="41A57552" w14:textId="77777777" w:rsidR="00183D14" w:rsidRPr="00316D76" w:rsidRDefault="00183D14" w:rsidP="000B3F70">
      <w:pPr>
        <w:numPr>
          <w:ilvl w:val="0"/>
          <w:numId w:val="8"/>
        </w:numPr>
        <w:rPr>
          <w:rFonts w:cs="Arial"/>
          <w:bCs/>
        </w:rPr>
      </w:pPr>
    </w:p>
    <w:p w14:paraId="2D35557B" w14:textId="77777777" w:rsidR="00183D14" w:rsidRPr="00183D14" w:rsidRDefault="00183D14" w:rsidP="000B3F70">
      <w:pPr>
        <w:numPr>
          <w:ilvl w:val="0"/>
          <w:numId w:val="8"/>
        </w:numPr>
        <w:rPr>
          <w:rFonts w:cs="Arial"/>
          <w:b/>
        </w:rPr>
      </w:pPr>
    </w:p>
    <w:bookmarkEnd w:id="4"/>
    <w:p w14:paraId="71A19128" w14:textId="77777777" w:rsidR="00183D14" w:rsidRPr="002A04D1" w:rsidRDefault="00183D14" w:rsidP="002A04D1">
      <w:pPr>
        <w:rPr>
          <w:rFonts w:cs="Arial"/>
          <w:b/>
        </w:rPr>
        <w:sectPr w:rsidR="00183D14" w:rsidRPr="002A04D1" w:rsidSect="00657A73">
          <w:headerReference w:type="default" r:id="rId19"/>
          <w:footerReference w:type="default" r:id="rId20"/>
          <w:type w:val="continuous"/>
          <w:pgSz w:w="11906" w:h="16838"/>
          <w:pgMar w:top="1957" w:right="851" w:bottom="851" w:left="851" w:header="851" w:footer="598" w:gutter="0"/>
          <w:cols w:num="2" w:space="425"/>
          <w:docGrid w:linePitch="360"/>
        </w:sectPr>
      </w:pPr>
    </w:p>
    <w:p w14:paraId="6707660F" w14:textId="29DCE153" w:rsidR="00B10F1D" w:rsidRDefault="00B10F1D" w:rsidP="002A04D1">
      <w:pPr>
        <w:pStyle w:val="berschrift1"/>
        <w:spacing w:before="240"/>
      </w:pPr>
      <w:bookmarkStart w:id="7" w:name="_Toc1360687474"/>
      <w:r>
        <w:t>Leistungsverzeichnis</w:t>
      </w:r>
      <w:bookmarkEnd w:id="7"/>
    </w:p>
    <w:p w14:paraId="3209D1D9" w14:textId="77777777" w:rsidR="00F10C14" w:rsidRDefault="00F10C14" w:rsidP="009619AD">
      <w:pPr>
        <w:rPr>
          <w:rFonts w:cs="Arial"/>
          <w:color w:val="007178" w:themeColor="accent4"/>
        </w:rPr>
        <w:sectPr w:rsidR="00F10C14" w:rsidSect="00657A73">
          <w:headerReference w:type="even" r:id="rId21"/>
          <w:headerReference w:type="default" r:id="rId22"/>
          <w:footerReference w:type="default" r:id="rId23"/>
          <w:headerReference w:type="first" r:id="rId24"/>
          <w:type w:val="continuous"/>
          <w:pgSz w:w="11906" w:h="16838"/>
          <w:pgMar w:top="1957" w:right="851" w:bottom="851" w:left="851" w:header="851" w:footer="598" w:gutter="0"/>
          <w:cols w:space="425"/>
          <w:docGrid w:linePitch="360"/>
        </w:sectPr>
      </w:pPr>
    </w:p>
    <w:p w14:paraId="642D398F" w14:textId="5FCBE9D1" w:rsidR="004C1CF0" w:rsidRPr="004C1CF0" w:rsidRDefault="009619AD" w:rsidP="004C1CF0">
      <w:pPr>
        <w:rPr>
          <w:rFonts w:cs="Arial"/>
          <w:b/>
          <w:bCs/>
        </w:rPr>
      </w:pPr>
      <w:r w:rsidRPr="006F2008">
        <w:rPr>
          <w:rFonts w:cs="Arial"/>
        </w:rPr>
        <w:t>Die Querverweise in der rechten Spalte des Leistungsver</w:t>
      </w:r>
      <w:r w:rsidR="00E7074D">
        <w:rPr>
          <w:rFonts w:cs="Arial"/>
        </w:rPr>
        <w:softHyphen/>
      </w:r>
      <w:r w:rsidRPr="006F2008">
        <w:rPr>
          <w:rFonts w:cs="Arial"/>
        </w:rPr>
        <w:t>zeichnisses beziehen sich auf die zugehörigen Ausführungen im</w:t>
      </w:r>
      <w:r w:rsidRPr="006F2008">
        <w:rPr>
          <w:rFonts w:cs="Arial"/>
          <w:b/>
          <w:bCs/>
        </w:rPr>
        <w:t xml:space="preserve"> Wärmeplanungsgesetz (WPG)</w:t>
      </w:r>
      <w:r w:rsidR="004C1CF0">
        <w:rPr>
          <w:rFonts w:cs="Arial"/>
          <w:b/>
          <w:bCs/>
        </w:rPr>
        <w:t xml:space="preserve">. </w:t>
      </w:r>
      <w:r w:rsidR="004C1CF0" w:rsidRPr="004C1CF0">
        <w:rPr>
          <w:rFonts w:cs="Arial"/>
          <w:b/>
          <w:bCs/>
        </w:rPr>
        <w:t>Außerdem wird an einigen Stellen ergänzend auf folgende Quellen verwiesen, die hilfreiche Zusatzinformationen bieten:</w:t>
      </w:r>
    </w:p>
    <w:p w14:paraId="3B116EFB" w14:textId="79CA3090" w:rsidR="00A536EB" w:rsidRPr="00C82472" w:rsidRDefault="00B31DB2" w:rsidP="00A536EB">
      <w:pPr>
        <w:pStyle w:val="Listenabsatz"/>
        <w:rPr>
          <w:rFonts w:cs="Arial"/>
        </w:rPr>
      </w:pPr>
      <w:r w:rsidRPr="00B31DB2">
        <w:rPr>
          <w:rFonts w:cs="Arial"/>
        </w:rPr>
        <w:t>‚Leitfaden Wärmeplanung</w:t>
      </w:r>
      <w:r>
        <w:rPr>
          <w:rFonts w:cs="Arial"/>
        </w:rPr>
        <w:t>‘</w:t>
      </w:r>
      <w:r w:rsidR="00C82472">
        <w:rPr>
          <w:rFonts w:cs="Arial"/>
        </w:rPr>
        <w:t xml:space="preserve">, </w:t>
      </w:r>
      <w:r w:rsidR="00757916">
        <w:t>der im Auftrag des Bundesministeriums für Wirtschaft und Klimaschutz (BMWK) und des Bundesministeriums für Wohnen, Stadtentwicklung und Bauwesen (BMWSB) e</w:t>
      </w:r>
      <w:r w:rsidR="0014710A">
        <w:t>ntwickelt</w:t>
      </w:r>
      <w:r w:rsidR="00757916">
        <w:t xml:space="preserve"> </w:t>
      </w:r>
      <w:r w:rsidR="00E46C70">
        <w:t xml:space="preserve">und 2024 veröffentlicht </w:t>
      </w:r>
      <w:r w:rsidR="57B33318">
        <w:rPr>
          <w:rFonts w:cs="Arial"/>
        </w:rPr>
        <w:t>wurde</w:t>
      </w:r>
      <w:r w:rsidR="009619AD" w:rsidRPr="008761B7">
        <w:rPr>
          <w:rFonts w:cs="Arial"/>
        </w:rPr>
        <w:t xml:space="preserve"> </w:t>
      </w:r>
      <w:r w:rsidR="0074671F" w:rsidRPr="00C82472">
        <w:rPr>
          <w:rFonts w:cs="Arial"/>
          <w:b/>
          <w:bCs/>
        </w:rPr>
        <w:t>(LF)</w:t>
      </w:r>
      <w:r w:rsidR="0074671F" w:rsidRPr="00C82472">
        <w:rPr>
          <w:rFonts w:cs="Arial"/>
        </w:rPr>
        <w:t xml:space="preserve"> </w:t>
      </w:r>
    </w:p>
    <w:p w14:paraId="6EBC004D" w14:textId="4EEE4FE4" w:rsidR="002E5966" w:rsidRPr="00BD6AC4" w:rsidRDefault="00B31DB2" w:rsidP="009E1789">
      <w:pPr>
        <w:pStyle w:val="Listenabsatz"/>
      </w:pPr>
      <w:r w:rsidRPr="00B31DB2">
        <w:t>‚Leitfaden Akteursbeteiligung in der Kommunalen Wärmeplanung des Kompetenzzentrum</w:t>
      </w:r>
      <w:r w:rsidR="00C73A3B">
        <w:t>s</w:t>
      </w:r>
      <w:r w:rsidRPr="00B31DB2">
        <w:t xml:space="preserve"> Kommunale Wärmewende‘ </w:t>
      </w:r>
      <w:r>
        <w:t>(dena)</w:t>
      </w:r>
      <w:r w:rsidR="002E5966" w:rsidRPr="004E2CB5">
        <w:rPr>
          <w:b/>
          <w:bCs/>
        </w:rPr>
        <w:t xml:space="preserve"> (</w:t>
      </w:r>
      <w:r w:rsidR="00496CAB" w:rsidRPr="004E2CB5">
        <w:rPr>
          <w:b/>
          <w:bCs/>
        </w:rPr>
        <w:t>L</w:t>
      </w:r>
      <w:r w:rsidR="002E5966" w:rsidRPr="004E2CB5">
        <w:rPr>
          <w:b/>
          <w:bCs/>
        </w:rPr>
        <w:t>AK)</w:t>
      </w:r>
    </w:p>
    <w:p w14:paraId="1EAF214A" w14:textId="77777777" w:rsidR="00BD6AC4" w:rsidRPr="00D378F9" w:rsidRDefault="00BD6AC4" w:rsidP="00BD6AC4">
      <w:pPr>
        <w:pStyle w:val="Listenabsatz"/>
        <w:numPr>
          <w:ilvl w:val="0"/>
          <w:numId w:val="0"/>
        </w:numPr>
        <w:ind w:left="284"/>
      </w:pPr>
    </w:p>
    <w:p w14:paraId="56F7AAE3" w14:textId="7BBC3F48" w:rsidR="00BD0C62" w:rsidRDefault="00780CF0" w:rsidP="00A839C0">
      <w:pPr>
        <w:rPr>
          <w:rFonts w:cs="Arial"/>
          <w:b/>
          <w:bCs/>
        </w:rPr>
      </w:pPr>
      <w:r w:rsidRPr="00B933FB">
        <w:rPr>
          <w:rFonts w:ascii="MS Gothic" w:eastAsia="MS Gothic" w:hAnsi="MS Gothic" w:cs="MS Gothic"/>
          <w:b/>
          <w:bCs/>
          <w:color w:val="EC6B43" w:themeColor="accent3"/>
          <w:sz w:val="28"/>
          <w:szCs w:val="28"/>
        </w:rPr>
        <w:t>Ⓗ</w:t>
      </w:r>
      <w:r w:rsidRPr="34E41B52">
        <w:rPr>
          <w:rFonts w:ascii="MS Gothic" w:eastAsia="MS Gothic" w:hAnsi="MS Gothic" w:cs="MS Gothic"/>
          <w:b/>
          <w:bCs/>
          <w:color w:val="EC6B43" w:themeColor="accent3"/>
        </w:rPr>
        <w:t xml:space="preserve"> </w:t>
      </w:r>
      <w:r w:rsidRPr="00B933FB">
        <w:rPr>
          <w:rFonts w:cs="Arial"/>
        </w:rPr>
        <w:t xml:space="preserve">Dieses Symbol verweist auf vertiefende Informationen in </w:t>
      </w:r>
      <w:r w:rsidRPr="005173AA">
        <w:rPr>
          <w:rFonts w:cs="Arial"/>
        </w:rPr>
        <w:t xml:space="preserve">der </w:t>
      </w:r>
      <w:r w:rsidRPr="005173AA">
        <w:rPr>
          <w:rFonts w:cs="Arial"/>
          <w:b/>
          <w:bCs/>
        </w:rPr>
        <w:t xml:space="preserve">Handreichung </w:t>
      </w:r>
      <w:r w:rsidR="00C73A3B">
        <w:rPr>
          <w:rFonts w:cs="Arial"/>
          <w:b/>
          <w:bCs/>
        </w:rPr>
        <w:t>zum MLV (</w:t>
      </w:r>
      <w:r w:rsidR="00F570B0" w:rsidRPr="005173AA">
        <w:rPr>
          <w:rFonts w:cs="Arial"/>
          <w:b/>
          <w:bCs/>
        </w:rPr>
        <w:t>Rheinland-Pfalz</w:t>
      </w:r>
      <w:r w:rsidR="00C73A3B">
        <w:rPr>
          <w:rFonts w:cs="Arial"/>
          <w:b/>
          <w:bCs/>
        </w:rPr>
        <w:t>)</w:t>
      </w:r>
      <w:r w:rsidR="003F214A" w:rsidRPr="00B933FB">
        <w:rPr>
          <w:rFonts w:cs="Arial"/>
        </w:rPr>
        <w:t>.</w:t>
      </w:r>
      <w:r w:rsidR="00784C85">
        <w:rPr>
          <w:rFonts w:cs="Arial"/>
        </w:rPr>
        <w:t xml:space="preserve"> Außerdem finden Sie weitere Hinweise in den </w:t>
      </w:r>
      <w:r w:rsidR="00784C85" w:rsidRPr="00B933FB">
        <w:rPr>
          <w:rFonts w:cs="Arial"/>
          <w:b/>
          <w:bCs/>
        </w:rPr>
        <w:t>Fußnoten.</w:t>
      </w:r>
    </w:p>
    <w:p w14:paraId="3FA3EF2C" w14:textId="77777777" w:rsidR="00521A5B" w:rsidRDefault="00521A5B" w:rsidP="00A839C0">
      <w:pPr>
        <w:rPr>
          <w:rFonts w:cs="Arial"/>
          <w:b/>
          <w:bCs/>
        </w:rPr>
      </w:pPr>
    </w:p>
    <w:p w14:paraId="2BF140DC" w14:textId="2EDA3A08" w:rsidR="00AF3C77" w:rsidRPr="00AF3C77" w:rsidRDefault="00B31DB2" w:rsidP="00A839C0">
      <w:pPr>
        <w:rPr>
          <w:rFonts w:cs="Arial"/>
          <w:highlight w:val="green"/>
        </w:rPr>
      </w:pPr>
      <w:r w:rsidRPr="00B31DB2">
        <w:rPr>
          <w:rFonts w:ascii="MS Gothic" w:eastAsia="MS Gothic" w:hAnsi="MS Gothic" w:cs="MS Gothic" w:hint="eastAsia"/>
          <w:b/>
          <w:bCs/>
          <w:color w:val="B8328A"/>
          <w:sz w:val="28"/>
          <w:szCs w:val="28"/>
        </w:rPr>
        <w:t>Ⓥ</w:t>
      </w:r>
      <w:r>
        <w:rPr>
          <w:rFonts w:ascii="MS Gothic" w:eastAsia="MS Gothic" w:hAnsi="MS Gothic" w:cs="MS Gothic"/>
          <w:b/>
          <w:bCs/>
          <w:color w:val="B8328A"/>
          <w:sz w:val="28"/>
          <w:szCs w:val="28"/>
        </w:rPr>
        <w:t xml:space="preserve"> </w:t>
      </w:r>
      <w:r w:rsidR="00AF3C77" w:rsidRPr="004424E7">
        <w:rPr>
          <w:rFonts w:cs="Arial"/>
        </w:rPr>
        <w:t xml:space="preserve">Dieses Symbol markiert </w:t>
      </w:r>
      <w:r>
        <w:rPr>
          <w:rFonts w:cs="Arial"/>
        </w:rPr>
        <w:t>Leistungsp</w:t>
      </w:r>
      <w:r w:rsidR="00AF3C77" w:rsidRPr="004424E7">
        <w:rPr>
          <w:rFonts w:cs="Arial"/>
        </w:rPr>
        <w:t xml:space="preserve">ositionen, </w:t>
      </w:r>
      <w:r>
        <w:rPr>
          <w:rFonts w:cs="Arial"/>
        </w:rPr>
        <w:t>in denen sich bei der Anwendung des</w:t>
      </w:r>
      <w:r w:rsidR="00AF3C77" w:rsidRPr="004424E7">
        <w:rPr>
          <w:rFonts w:cs="Arial"/>
          <w:b/>
          <w:bCs/>
        </w:rPr>
        <w:t xml:space="preserve"> vereinfachten Verfahren</w:t>
      </w:r>
      <w:r w:rsidR="00D45AAC">
        <w:rPr>
          <w:rFonts w:cs="Arial"/>
          <w:b/>
          <w:bCs/>
        </w:rPr>
        <w:t>s</w:t>
      </w:r>
      <w:r w:rsidR="00AF3C77" w:rsidRPr="004424E7">
        <w:rPr>
          <w:rFonts w:cs="Arial"/>
          <w:b/>
          <w:bCs/>
        </w:rPr>
        <w:t xml:space="preserve"> nach § 4 AGWPG </w:t>
      </w:r>
      <w:r>
        <w:rPr>
          <w:rFonts w:cs="Arial"/>
        </w:rPr>
        <w:t>Änderungen ergeben</w:t>
      </w:r>
      <w:r w:rsidR="00AF3C77" w:rsidRPr="004424E7">
        <w:rPr>
          <w:rFonts w:cs="Arial"/>
        </w:rPr>
        <w:t>.</w:t>
      </w:r>
      <w:r w:rsidR="00AF3C77" w:rsidRPr="004424E7">
        <w:rPr>
          <w:rFonts w:cs="Arial"/>
          <w:b/>
          <w:bCs/>
        </w:rPr>
        <w:t xml:space="preserve"> </w:t>
      </w:r>
    </w:p>
    <w:p w14:paraId="3F39B6F2" w14:textId="073EABEB" w:rsidR="00AF3C77" w:rsidRPr="00B31DB2" w:rsidRDefault="00AF3C77" w:rsidP="00AF3C77">
      <w:pPr>
        <w:suppressAutoHyphens/>
        <w:rPr>
          <w:rFonts w:eastAsia="Source Sans Pro" w:cs="Arial"/>
        </w:rPr>
      </w:pPr>
      <w:r w:rsidRPr="00B31DB2">
        <w:rPr>
          <w:rFonts w:eastAsia="Source Sans Pro" w:cs="Arial"/>
        </w:rPr>
        <w:t xml:space="preserve">Die </w:t>
      </w:r>
      <w:r w:rsidR="00B31DB2" w:rsidRPr="00B31DB2">
        <w:rPr>
          <w:rFonts w:eastAsia="Source Sans Pro" w:cs="Arial"/>
          <w:color w:val="B8328A"/>
        </w:rPr>
        <w:t>farbliche Markierung</w:t>
      </w:r>
      <w:r w:rsidR="00B31DB2" w:rsidRPr="00B31DB2">
        <w:rPr>
          <w:rFonts w:eastAsia="Source Sans Pro" w:cs="Arial"/>
        </w:rPr>
        <w:t xml:space="preserve"> </w:t>
      </w:r>
      <w:r w:rsidRPr="00B31DB2">
        <w:rPr>
          <w:rFonts w:eastAsia="Source Sans Pro" w:cs="Arial"/>
        </w:rPr>
        <w:t xml:space="preserve">innerhalb dieser Bausteine soll im Leistungsverzeichnis die Bereiche </w:t>
      </w:r>
      <w:r w:rsidR="00B31DB2">
        <w:rPr>
          <w:rFonts w:eastAsia="Source Sans Pro" w:cs="Arial"/>
        </w:rPr>
        <w:t>kennzeichnen</w:t>
      </w:r>
      <w:r w:rsidRPr="00B31DB2">
        <w:rPr>
          <w:rFonts w:eastAsia="Source Sans Pro" w:cs="Arial"/>
        </w:rPr>
        <w:t xml:space="preserve">, die bei der Anwendung des vereinfachten Verfahrens optional entfallen können. Da je nach Position entweder der gesamte Leistungsbaustein oder nur Teile der Positionen entfallen können, ist ein Blick in die Handreichung an diesen Stellen zu empfehlen. </w:t>
      </w:r>
    </w:p>
    <w:p w14:paraId="692EA94E" w14:textId="77777777" w:rsidR="00BD0C62" w:rsidRDefault="00BD0C62" w:rsidP="00A839C0">
      <w:pPr>
        <w:rPr>
          <w:rFonts w:cs="Arial"/>
        </w:rPr>
      </w:pPr>
    </w:p>
    <w:p w14:paraId="61C08E4B" w14:textId="2303351F" w:rsidR="003F49A7" w:rsidRPr="006F2008" w:rsidRDefault="00A839C0" w:rsidP="00A839C0">
      <w:pPr>
        <w:rPr>
          <w:rFonts w:cs="Arial"/>
        </w:rPr>
      </w:pPr>
      <w:r w:rsidRPr="006F2008">
        <w:rPr>
          <w:rFonts w:cs="Arial"/>
        </w:rPr>
        <w:t xml:space="preserve">In der Praxis hat sich bei einzelnen Leistungspositionen der </w:t>
      </w:r>
      <w:r w:rsidR="007F3489" w:rsidRPr="006F2008">
        <w:rPr>
          <w:rFonts w:cs="Arial"/>
        </w:rPr>
        <w:t>Bestan</w:t>
      </w:r>
      <w:r w:rsidR="007F3489">
        <w:rPr>
          <w:rFonts w:cs="Arial"/>
        </w:rPr>
        <w:t>ds</w:t>
      </w:r>
      <w:r w:rsidR="007F3489" w:rsidRPr="006F2008">
        <w:rPr>
          <w:rFonts w:cs="Arial"/>
        </w:rPr>
        <w:t xml:space="preserve">analyse </w:t>
      </w:r>
      <w:r w:rsidRPr="006F2008">
        <w:rPr>
          <w:rFonts w:cs="Arial"/>
        </w:rPr>
        <w:t xml:space="preserve">eine differenziertere Betrachtung als </w:t>
      </w:r>
      <w:r w:rsidR="00690046">
        <w:rPr>
          <w:rFonts w:cs="Arial"/>
        </w:rPr>
        <w:br/>
      </w:r>
      <w:r w:rsidRPr="006F2008">
        <w:rPr>
          <w:rFonts w:cs="Arial"/>
        </w:rPr>
        <w:t>hilf</w:t>
      </w:r>
      <w:r w:rsidR="00E7074D">
        <w:rPr>
          <w:rFonts w:cs="Arial"/>
        </w:rPr>
        <w:softHyphen/>
      </w:r>
      <w:r w:rsidRPr="006F2008">
        <w:rPr>
          <w:rFonts w:cs="Arial"/>
        </w:rPr>
        <w:t xml:space="preserve">reich erwiesen. Diese Präzisierungen des </w:t>
      </w:r>
      <w:r w:rsidR="007F3489" w:rsidRPr="006F2008">
        <w:rPr>
          <w:rFonts w:cs="Arial"/>
        </w:rPr>
        <w:t>Arbeitspaket</w:t>
      </w:r>
      <w:r w:rsidR="007F3489">
        <w:rPr>
          <w:rFonts w:cs="Arial"/>
        </w:rPr>
        <w:t>s</w:t>
      </w:r>
      <w:r w:rsidR="007F3489" w:rsidRPr="006F2008">
        <w:rPr>
          <w:rFonts w:cs="Arial"/>
        </w:rPr>
        <w:t xml:space="preserve"> </w:t>
      </w:r>
      <w:r w:rsidRPr="006F2008">
        <w:rPr>
          <w:rFonts w:cs="Arial"/>
        </w:rPr>
        <w:t xml:space="preserve">werden unter </w:t>
      </w:r>
      <w:r w:rsidR="007F3489" w:rsidRPr="006F2008">
        <w:rPr>
          <w:rFonts w:cs="Arial"/>
        </w:rPr>
        <w:t>de</w:t>
      </w:r>
      <w:r w:rsidR="007F3489">
        <w:rPr>
          <w:rFonts w:cs="Arial"/>
        </w:rPr>
        <w:t>n</w:t>
      </w:r>
      <w:r w:rsidR="007F3489" w:rsidRPr="006F2008">
        <w:rPr>
          <w:rFonts w:cs="Arial"/>
        </w:rPr>
        <w:t xml:space="preserve"> Positio</w:t>
      </w:r>
      <w:r w:rsidR="007F3489">
        <w:rPr>
          <w:rFonts w:cs="Arial"/>
        </w:rPr>
        <w:t>nen</w:t>
      </w:r>
      <w:r w:rsidR="007F3489" w:rsidRPr="006F2008">
        <w:rPr>
          <w:rFonts w:cs="Arial"/>
        </w:rPr>
        <w:t xml:space="preserve"> </w:t>
      </w:r>
      <w:r w:rsidR="007F3489">
        <w:rPr>
          <w:rFonts w:cs="Arial"/>
        </w:rPr>
        <w:t>B.2.1 und B.3</w:t>
      </w:r>
      <w:r w:rsidR="00321EA7">
        <w:rPr>
          <w:rFonts w:cs="Arial"/>
        </w:rPr>
        <w:t>.</w:t>
      </w:r>
      <w:r w:rsidR="007F3489">
        <w:rPr>
          <w:rFonts w:cs="Arial"/>
        </w:rPr>
        <w:t>3</w:t>
      </w:r>
      <w:r w:rsidRPr="006F2008">
        <w:rPr>
          <w:rFonts w:cs="Arial"/>
        </w:rPr>
        <w:t xml:space="preserve"> als </w:t>
      </w:r>
      <w:r w:rsidR="00690046">
        <w:rPr>
          <w:rFonts w:cs="Arial"/>
        </w:rPr>
        <w:br/>
      </w:r>
      <w:r w:rsidRPr="006F2008">
        <w:rPr>
          <w:rFonts w:cs="Arial"/>
          <w:b/>
          <w:bCs/>
        </w:rPr>
        <w:t>Empfeh</w:t>
      </w:r>
      <w:r w:rsidR="00E7074D">
        <w:rPr>
          <w:rFonts w:cs="Arial"/>
          <w:b/>
          <w:bCs/>
        </w:rPr>
        <w:softHyphen/>
      </w:r>
      <w:r w:rsidRPr="006F2008">
        <w:rPr>
          <w:rFonts w:cs="Arial"/>
          <w:b/>
          <w:bCs/>
        </w:rPr>
        <w:t>lung</w:t>
      </w:r>
      <w:r w:rsidRPr="006F2008">
        <w:rPr>
          <w:rFonts w:cs="Arial"/>
        </w:rPr>
        <w:t xml:space="preserve"> </w:t>
      </w:r>
      <w:r w:rsidR="007F3489" w:rsidRPr="006F2008">
        <w:rPr>
          <w:rFonts w:cs="Arial"/>
        </w:rPr>
        <w:t>ausgewiese</w:t>
      </w:r>
      <w:r w:rsidR="007F3489">
        <w:rPr>
          <w:rFonts w:cs="Arial"/>
        </w:rPr>
        <w:t>n</w:t>
      </w:r>
      <w:r w:rsidRPr="006F2008">
        <w:rPr>
          <w:rFonts w:cs="Arial"/>
        </w:rPr>
        <w:t xml:space="preserve">. </w:t>
      </w:r>
    </w:p>
    <w:p w14:paraId="625B5D16" w14:textId="77777777" w:rsidR="00A839C0" w:rsidRPr="006F2008" w:rsidRDefault="00A839C0" w:rsidP="00A839C0">
      <w:pPr>
        <w:rPr>
          <w:rFonts w:cs="Arial"/>
        </w:rPr>
      </w:pPr>
    </w:p>
    <w:p w14:paraId="660F053C" w14:textId="33BF4F85" w:rsidR="00A839C0" w:rsidRPr="006F2008" w:rsidRDefault="00A839C0" w:rsidP="00A839C0">
      <w:pPr>
        <w:rPr>
          <w:rFonts w:cs="Arial"/>
        </w:rPr>
      </w:pPr>
      <w:r w:rsidRPr="006F2008">
        <w:rPr>
          <w:rFonts w:cs="Arial"/>
        </w:rPr>
        <w:t xml:space="preserve">Die separat ausgewiesenen </w:t>
      </w:r>
      <w:r w:rsidRPr="006F2008">
        <w:rPr>
          <w:rFonts w:cs="Arial"/>
          <w:b/>
          <w:bCs/>
        </w:rPr>
        <w:t>optionalen Leistungen</w:t>
      </w:r>
      <w:r w:rsidRPr="006F2008">
        <w:rPr>
          <w:rFonts w:cs="Arial"/>
        </w:rPr>
        <w:t xml:space="preserve"> </w:t>
      </w:r>
      <w:r w:rsidR="00684111">
        <w:rPr>
          <w:rFonts w:cs="Arial"/>
        </w:rPr>
        <w:t xml:space="preserve">am Ende des MLV </w:t>
      </w:r>
      <w:r w:rsidRPr="006F2008">
        <w:rPr>
          <w:rFonts w:cs="Arial"/>
        </w:rPr>
        <w:t>enthal</w:t>
      </w:r>
      <w:r w:rsidR="00E7074D">
        <w:rPr>
          <w:rFonts w:cs="Arial"/>
        </w:rPr>
        <w:softHyphen/>
      </w:r>
      <w:r w:rsidRPr="006F2008">
        <w:rPr>
          <w:rFonts w:cs="Arial"/>
        </w:rPr>
        <w:t xml:space="preserve">ten hingegen konkrete zusätzliche Arbeitspakete, die bei Bedarf in das Leistungsverzeichnis einbezogen werden können. </w:t>
      </w:r>
    </w:p>
    <w:p w14:paraId="6948AC61" w14:textId="77777777" w:rsidR="00A839C0" w:rsidRPr="006F2008" w:rsidRDefault="00A839C0" w:rsidP="00A839C0">
      <w:pPr>
        <w:rPr>
          <w:rFonts w:cs="Arial"/>
        </w:rPr>
      </w:pPr>
    </w:p>
    <w:p w14:paraId="2B352E26" w14:textId="77777777" w:rsidR="00F10C14" w:rsidRDefault="00F10C14" w:rsidP="00A536EB">
      <w:pPr>
        <w:sectPr w:rsidR="00F10C14" w:rsidSect="00657A73">
          <w:type w:val="continuous"/>
          <w:pgSz w:w="11906" w:h="16838"/>
          <w:pgMar w:top="1957" w:right="851" w:bottom="851" w:left="851" w:header="851" w:footer="598" w:gutter="0"/>
          <w:cols w:num="2" w:space="425"/>
          <w:docGrid w:linePitch="360"/>
        </w:sectPr>
      </w:pPr>
    </w:p>
    <w:p w14:paraId="79B3885A" w14:textId="3DC43515" w:rsidR="00A839C0" w:rsidRPr="00D378F9" w:rsidRDefault="00A839C0" w:rsidP="00F96BEB"/>
    <w:p w14:paraId="20364929" w14:textId="24AAC2F9" w:rsidR="00F10C14" w:rsidRDefault="00F10C14" w:rsidP="00C82472">
      <w:pPr>
        <w:pStyle w:val="berschrift2"/>
        <w:numPr>
          <w:ilvl w:val="0"/>
          <w:numId w:val="0"/>
        </w:numPr>
        <w:ind w:left="397" w:hanging="397"/>
      </w:pPr>
      <w:bookmarkStart w:id="8" w:name="_Toc622932450"/>
      <w:r>
        <w:lastRenderedPageBreak/>
        <w:t>0</w:t>
      </w:r>
      <w:r>
        <w:tab/>
      </w:r>
      <w:r w:rsidR="00735815">
        <w:t>Projektmanagement</w:t>
      </w:r>
      <w:bookmarkEnd w:id="8"/>
    </w:p>
    <w:tbl>
      <w:tblPr>
        <w:tblStyle w:val="Tabellenraster"/>
        <w:tblW w:w="102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8075"/>
        <w:gridCol w:w="1477"/>
      </w:tblGrid>
      <w:tr w:rsidR="00790BD8" w:rsidRPr="00144E97" w14:paraId="69BBFE9E" w14:textId="77777777" w:rsidTr="0098545F">
        <w:tc>
          <w:tcPr>
            <w:tcW w:w="709" w:type="dxa"/>
            <w:shd w:val="clear" w:color="auto" w:fill="CD4014" w:themeFill="accent3" w:themeFillShade="BF"/>
          </w:tcPr>
          <w:p w14:paraId="07650CC3" w14:textId="2D0BFE04" w:rsidR="00790BD8" w:rsidRPr="00A00A5E" w:rsidRDefault="00790BD8" w:rsidP="003A5631">
            <w:pPr>
              <w:rPr>
                <w:rFonts w:cs="Arial"/>
                <w:b/>
                <w:bCs/>
                <w:color w:val="FFFFFF" w:themeColor="background1"/>
                <w:szCs w:val="18"/>
              </w:rPr>
            </w:pPr>
            <w:r w:rsidRPr="00A00A5E">
              <w:rPr>
                <w:rFonts w:cs="Arial"/>
                <w:b/>
                <w:bCs/>
                <w:color w:val="FFFFFF" w:themeColor="background1"/>
                <w:szCs w:val="18"/>
              </w:rPr>
              <w:t>Pos</w:t>
            </w:r>
            <w:r w:rsidR="00AD5454" w:rsidRPr="00A00A5E">
              <w:rPr>
                <w:rFonts w:cs="Arial"/>
                <w:b/>
                <w:bCs/>
                <w:color w:val="FFFFFF" w:themeColor="background1"/>
                <w:szCs w:val="18"/>
              </w:rPr>
              <w:t>.</w:t>
            </w:r>
          </w:p>
        </w:tc>
        <w:tc>
          <w:tcPr>
            <w:tcW w:w="8111" w:type="dxa"/>
            <w:shd w:val="clear" w:color="auto" w:fill="CD4014" w:themeFill="accent3" w:themeFillShade="BF"/>
          </w:tcPr>
          <w:p w14:paraId="4AA73715" w14:textId="77777777" w:rsidR="00790BD8" w:rsidRPr="00A00A5E" w:rsidRDefault="00790BD8" w:rsidP="003A5631">
            <w:pPr>
              <w:rPr>
                <w:rFonts w:cs="Arial"/>
                <w:b/>
                <w:bCs/>
                <w:color w:val="FFFFFF" w:themeColor="background1"/>
                <w:szCs w:val="18"/>
              </w:rPr>
            </w:pPr>
            <w:r w:rsidRPr="00A00A5E">
              <w:rPr>
                <w:rFonts w:cs="Arial"/>
                <w:b/>
                <w:bCs/>
                <w:color w:val="FFFFFF" w:themeColor="background1"/>
                <w:szCs w:val="18"/>
              </w:rPr>
              <w:t>Titel</w:t>
            </w:r>
          </w:p>
        </w:tc>
        <w:tc>
          <w:tcPr>
            <w:tcW w:w="1440" w:type="dxa"/>
            <w:shd w:val="clear" w:color="auto" w:fill="CD4014" w:themeFill="accent3" w:themeFillShade="BF"/>
          </w:tcPr>
          <w:p w14:paraId="0BF8FAD9" w14:textId="77777777" w:rsidR="00790BD8" w:rsidRPr="00A00A5E" w:rsidRDefault="00790BD8" w:rsidP="003A5631">
            <w:pPr>
              <w:rPr>
                <w:rFonts w:cs="Arial"/>
                <w:b/>
                <w:bCs/>
                <w:color w:val="FFFFFF" w:themeColor="background1"/>
                <w:szCs w:val="18"/>
              </w:rPr>
            </w:pPr>
            <w:r w:rsidRPr="00A00A5E">
              <w:rPr>
                <w:rFonts w:cs="Arial"/>
                <w:b/>
                <w:bCs/>
                <w:color w:val="FFFFFF" w:themeColor="background1"/>
                <w:szCs w:val="18"/>
              </w:rPr>
              <w:t xml:space="preserve">Anmerkungen, Querverweise </w:t>
            </w:r>
          </w:p>
        </w:tc>
      </w:tr>
      <w:tr w:rsidR="00790BD8" w:rsidRPr="00144E97" w14:paraId="6A5E2480" w14:textId="77777777" w:rsidTr="0050460F">
        <w:tc>
          <w:tcPr>
            <w:tcW w:w="709" w:type="dxa"/>
            <w:shd w:val="clear" w:color="auto" w:fill="EC6B43" w:themeFill="accent3"/>
          </w:tcPr>
          <w:p w14:paraId="6C23DE8B" w14:textId="33F32E42" w:rsidR="00790BD8" w:rsidRPr="00144E97" w:rsidRDefault="00790BD8" w:rsidP="003A5631">
            <w:pPr>
              <w:rPr>
                <w:rFonts w:cs="Arial"/>
                <w:b/>
                <w:bCs/>
                <w:szCs w:val="18"/>
              </w:rPr>
            </w:pPr>
            <w:r w:rsidRPr="00144E97">
              <w:rPr>
                <w:rFonts w:cs="Arial"/>
                <w:b/>
                <w:bCs/>
                <w:szCs w:val="18"/>
              </w:rPr>
              <w:t>0</w:t>
            </w:r>
          </w:p>
        </w:tc>
        <w:tc>
          <w:tcPr>
            <w:tcW w:w="8111" w:type="dxa"/>
            <w:shd w:val="clear" w:color="auto" w:fill="EC6B43" w:themeFill="accent3"/>
          </w:tcPr>
          <w:p w14:paraId="371D70F5" w14:textId="15CA90A5" w:rsidR="00790BD8" w:rsidRPr="00144E97" w:rsidRDefault="00790BD8" w:rsidP="003A5631">
            <w:pPr>
              <w:rPr>
                <w:rFonts w:cs="Arial"/>
                <w:b/>
                <w:bCs/>
                <w:szCs w:val="18"/>
              </w:rPr>
            </w:pPr>
            <w:r w:rsidRPr="00144E97">
              <w:rPr>
                <w:rFonts w:cs="Arial"/>
                <w:b/>
                <w:bCs/>
                <w:szCs w:val="18"/>
              </w:rPr>
              <w:t>Projektmanagement</w:t>
            </w:r>
            <w:r w:rsidR="00E7074D">
              <w:rPr>
                <w:rFonts w:cs="Arial"/>
                <w:b/>
                <w:bCs/>
                <w:szCs w:val="18"/>
              </w:rPr>
              <w:t xml:space="preserve"> </w:t>
            </w:r>
            <w:r w:rsidR="00E7074D" w:rsidRPr="00E7074D">
              <w:rPr>
                <w:rFonts w:ascii="MS Gothic" w:eastAsia="MS Gothic" w:hAnsi="MS Gothic" w:cs="MS Gothic" w:hint="eastAsia"/>
                <w:b/>
                <w:bCs/>
                <w:szCs w:val="18"/>
              </w:rPr>
              <w:t>Ⓗ</w:t>
            </w:r>
          </w:p>
        </w:tc>
        <w:tc>
          <w:tcPr>
            <w:tcW w:w="1440" w:type="dxa"/>
            <w:shd w:val="clear" w:color="auto" w:fill="EC6B43" w:themeFill="accent3"/>
          </w:tcPr>
          <w:p w14:paraId="7F834795" w14:textId="523534D2" w:rsidR="00790BD8" w:rsidRPr="00A00A5E" w:rsidRDefault="00790BD8" w:rsidP="003A5631">
            <w:pPr>
              <w:rPr>
                <w:rFonts w:cs="Arial"/>
                <w:b/>
                <w:bCs/>
                <w:szCs w:val="18"/>
              </w:rPr>
            </w:pPr>
          </w:p>
        </w:tc>
      </w:tr>
      <w:tr w:rsidR="00790BD8" w:rsidRPr="00144E97" w14:paraId="705335FB" w14:textId="77777777" w:rsidTr="00790BD8">
        <w:tc>
          <w:tcPr>
            <w:tcW w:w="709" w:type="dxa"/>
          </w:tcPr>
          <w:p w14:paraId="38AB28A1" w14:textId="77777777" w:rsidR="00790BD8" w:rsidRPr="00144E97" w:rsidRDefault="00790BD8" w:rsidP="003A5631">
            <w:pPr>
              <w:rPr>
                <w:rFonts w:cs="Arial"/>
                <w:b/>
                <w:bCs/>
                <w:szCs w:val="18"/>
              </w:rPr>
            </w:pPr>
            <w:r w:rsidRPr="00144E97">
              <w:rPr>
                <w:rFonts w:cs="Arial"/>
                <w:b/>
                <w:szCs w:val="18"/>
              </w:rPr>
              <w:t>0.1</w:t>
            </w:r>
          </w:p>
        </w:tc>
        <w:tc>
          <w:tcPr>
            <w:tcW w:w="8111" w:type="dxa"/>
          </w:tcPr>
          <w:p w14:paraId="19427212" w14:textId="77777777" w:rsidR="00790BD8" w:rsidRPr="00144E97" w:rsidRDefault="00790BD8" w:rsidP="003A5631">
            <w:pPr>
              <w:rPr>
                <w:rFonts w:cs="Arial"/>
                <w:b/>
                <w:szCs w:val="18"/>
              </w:rPr>
            </w:pPr>
            <w:r w:rsidRPr="00144E97">
              <w:rPr>
                <w:rFonts w:cs="Arial"/>
                <w:b/>
                <w:szCs w:val="18"/>
              </w:rPr>
              <w:t xml:space="preserve">Projektorganisation </w:t>
            </w:r>
          </w:p>
          <w:p w14:paraId="251EDE41" w14:textId="77777777" w:rsidR="00790BD8" w:rsidRPr="00144E97" w:rsidRDefault="00790BD8" w:rsidP="000B3F70">
            <w:pPr>
              <w:pStyle w:val="Listenabsatz"/>
              <w:numPr>
                <w:ilvl w:val="0"/>
                <w:numId w:val="30"/>
              </w:numPr>
              <w:spacing w:line="276" w:lineRule="auto"/>
              <w:contextualSpacing w:val="0"/>
              <w:rPr>
                <w:rFonts w:cs="Arial"/>
                <w:szCs w:val="18"/>
              </w:rPr>
            </w:pPr>
            <w:r w:rsidRPr="00144E97">
              <w:rPr>
                <w:rFonts w:cs="Arial"/>
                <w:szCs w:val="18"/>
              </w:rPr>
              <w:t>Entwicklung und Aktualisierung Zeitplan und Projektstrukturplan</w:t>
            </w:r>
          </w:p>
          <w:p w14:paraId="2C41228E" w14:textId="38A5C961" w:rsidR="00790BD8" w:rsidRPr="00144E97" w:rsidRDefault="001548F9" w:rsidP="000B3F70">
            <w:pPr>
              <w:pStyle w:val="Listenabsatz"/>
              <w:numPr>
                <w:ilvl w:val="0"/>
                <w:numId w:val="30"/>
              </w:numPr>
              <w:spacing w:line="276" w:lineRule="auto"/>
              <w:contextualSpacing w:val="0"/>
              <w:rPr>
                <w:rFonts w:cs="Arial"/>
                <w:szCs w:val="18"/>
              </w:rPr>
            </w:pPr>
            <w:r>
              <w:rPr>
                <w:rFonts w:cs="Arial"/>
                <w:szCs w:val="18"/>
              </w:rPr>
              <w:t>l</w:t>
            </w:r>
            <w:r w:rsidR="00790BD8" w:rsidRPr="00144E97">
              <w:rPr>
                <w:rFonts w:cs="Arial"/>
                <w:szCs w:val="18"/>
              </w:rPr>
              <w:t>aufende Projektüberwachung (Zeit, Kosten, Termine)</w:t>
            </w:r>
          </w:p>
          <w:p w14:paraId="59D76B3D" w14:textId="77777777" w:rsidR="00790BD8" w:rsidRPr="00144E97" w:rsidRDefault="00790BD8" w:rsidP="000B3F70">
            <w:pPr>
              <w:pStyle w:val="Listenabsatz"/>
              <w:numPr>
                <w:ilvl w:val="0"/>
                <w:numId w:val="30"/>
              </w:numPr>
              <w:spacing w:line="276" w:lineRule="auto"/>
              <w:contextualSpacing w:val="0"/>
              <w:rPr>
                <w:rFonts w:cs="Arial"/>
                <w:szCs w:val="18"/>
              </w:rPr>
            </w:pPr>
            <w:r w:rsidRPr="00144E97">
              <w:rPr>
                <w:rFonts w:cs="Arial"/>
                <w:szCs w:val="18"/>
              </w:rPr>
              <w:t>Koordination und Absprache Arbeitspakete</w:t>
            </w:r>
          </w:p>
        </w:tc>
        <w:tc>
          <w:tcPr>
            <w:tcW w:w="1440" w:type="dxa"/>
          </w:tcPr>
          <w:p w14:paraId="3839F234" w14:textId="77777777" w:rsidR="00790BD8" w:rsidRPr="00144E97" w:rsidRDefault="00790BD8" w:rsidP="003A5631">
            <w:pPr>
              <w:rPr>
                <w:rFonts w:cs="Arial"/>
                <w:szCs w:val="18"/>
              </w:rPr>
            </w:pPr>
          </w:p>
          <w:p w14:paraId="220D9613" w14:textId="77777777" w:rsidR="00790BD8" w:rsidRPr="00144E97" w:rsidRDefault="00790BD8" w:rsidP="003A5631">
            <w:pPr>
              <w:rPr>
                <w:rFonts w:cs="Arial"/>
                <w:szCs w:val="18"/>
              </w:rPr>
            </w:pPr>
          </w:p>
          <w:p w14:paraId="7E4320EE" w14:textId="77777777" w:rsidR="00790BD8" w:rsidRPr="00144E97" w:rsidRDefault="00790BD8" w:rsidP="003A5631">
            <w:pPr>
              <w:rPr>
                <w:rFonts w:cs="Arial"/>
                <w:szCs w:val="18"/>
              </w:rPr>
            </w:pPr>
          </w:p>
        </w:tc>
      </w:tr>
      <w:tr w:rsidR="00790BD8" w:rsidRPr="00144E97" w14:paraId="18AAC187" w14:textId="77777777" w:rsidTr="00790BD8">
        <w:tc>
          <w:tcPr>
            <w:tcW w:w="709" w:type="dxa"/>
            <w:shd w:val="clear" w:color="auto" w:fill="FBE1D9" w:themeFill="accent3" w:themeFillTint="33"/>
          </w:tcPr>
          <w:p w14:paraId="434AD133" w14:textId="77777777" w:rsidR="00790BD8" w:rsidRPr="00144E97" w:rsidRDefault="00790BD8" w:rsidP="003A5631">
            <w:pPr>
              <w:rPr>
                <w:rFonts w:cs="Arial"/>
                <w:b/>
                <w:bCs/>
                <w:szCs w:val="18"/>
              </w:rPr>
            </w:pPr>
            <w:r w:rsidRPr="00144E97">
              <w:rPr>
                <w:rFonts w:cs="Arial"/>
                <w:b/>
                <w:szCs w:val="18"/>
              </w:rPr>
              <w:t>0.2</w:t>
            </w:r>
          </w:p>
        </w:tc>
        <w:tc>
          <w:tcPr>
            <w:tcW w:w="8111" w:type="dxa"/>
            <w:shd w:val="clear" w:color="auto" w:fill="FBE1D9" w:themeFill="accent3" w:themeFillTint="33"/>
          </w:tcPr>
          <w:p w14:paraId="2848647A" w14:textId="1C17F273" w:rsidR="00790BD8" w:rsidRPr="00144E97" w:rsidRDefault="00790BD8" w:rsidP="003A5631">
            <w:pPr>
              <w:rPr>
                <w:rFonts w:cs="Arial"/>
                <w:b/>
                <w:szCs w:val="18"/>
              </w:rPr>
            </w:pPr>
            <w:r w:rsidRPr="00144E97">
              <w:rPr>
                <w:rFonts w:cs="Arial"/>
                <w:b/>
                <w:szCs w:val="18"/>
              </w:rPr>
              <w:t xml:space="preserve">Prozessmanagement </w:t>
            </w:r>
            <w:r w:rsidR="00CF26D8">
              <w:rPr>
                <w:rFonts w:ascii="MS Gothic" w:eastAsia="MS Gothic" w:hAnsi="MS Gothic" w:cs="MS Gothic" w:hint="eastAsia"/>
                <w:b/>
                <w:bCs/>
                <w:color w:val="EC6B43" w:themeColor="accent3"/>
                <w:szCs w:val="18"/>
              </w:rPr>
              <w:t>Ⓗ</w:t>
            </w:r>
          </w:p>
          <w:p w14:paraId="7C4352B7" w14:textId="5A656055" w:rsidR="00790BD8" w:rsidRPr="00144E97" w:rsidRDefault="00790BD8" w:rsidP="000B3F70">
            <w:pPr>
              <w:pStyle w:val="Listenabsatz"/>
              <w:numPr>
                <w:ilvl w:val="0"/>
                <w:numId w:val="29"/>
              </w:numPr>
              <w:spacing w:line="276" w:lineRule="auto"/>
              <w:contextualSpacing w:val="0"/>
              <w:rPr>
                <w:rFonts w:cs="Arial"/>
                <w:szCs w:val="18"/>
              </w:rPr>
            </w:pPr>
            <w:r w:rsidRPr="00144E97">
              <w:rPr>
                <w:rFonts w:cs="Arial"/>
                <w:szCs w:val="18"/>
              </w:rPr>
              <w:t>Organisation und Durchführung von Projektbesprechungen (</w:t>
            </w:r>
            <w:r w:rsidR="008209B7" w:rsidRPr="00144E97">
              <w:rPr>
                <w:rFonts w:cs="Arial"/>
                <w:szCs w:val="18"/>
              </w:rPr>
              <w:t>inklusive</w:t>
            </w:r>
            <w:r w:rsidRPr="00144E97">
              <w:rPr>
                <w:rFonts w:cs="Arial"/>
                <w:szCs w:val="18"/>
              </w:rPr>
              <w:t xml:space="preserve"> Start- und Abschlussgespräch) für ein regelmäßiges Reporting über </w:t>
            </w:r>
            <w:r w:rsidR="00B568D7">
              <w:rPr>
                <w:rFonts w:cs="Arial"/>
                <w:szCs w:val="18"/>
              </w:rPr>
              <w:t xml:space="preserve">den </w:t>
            </w:r>
            <w:r w:rsidRPr="00144E97">
              <w:rPr>
                <w:rFonts w:cs="Arial"/>
                <w:szCs w:val="18"/>
              </w:rPr>
              <w:t>Arbeitsstand</w:t>
            </w:r>
          </w:p>
          <w:p w14:paraId="6A85F1DB" w14:textId="4BDA9ADD" w:rsidR="00790BD8" w:rsidRPr="00144E97" w:rsidRDefault="00790BD8" w:rsidP="000B3F70">
            <w:pPr>
              <w:pStyle w:val="Listenabsatz"/>
              <w:numPr>
                <w:ilvl w:val="0"/>
                <w:numId w:val="29"/>
              </w:numPr>
              <w:spacing w:line="276" w:lineRule="auto"/>
              <w:contextualSpacing w:val="0"/>
              <w:rPr>
                <w:rFonts w:cs="Arial"/>
                <w:szCs w:val="18"/>
              </w:rPr>
            </w:pPr>
            <w:r w:rsidRPr="00144E97">
              <w:rPr>
                <w:rFonts w:cs="Arial"/>
                <w:szCs w:val="18"/>
              </w:rPr>
              <w:t>Unterstützung der Kommune bei der Datenerhebung (durch z.</w:t>
            </w:r>
            <w:r w:rsidR="008209B7" w:rsidRPr="00144E97">
              <w:rPr>
                <w:rFonts w:cs="Arial"/>
                <w:szCs w:val="18"/>
              </w:rPr>
              <w:t> </w:t>
            </w:r>
            <w:r w:rsidRPr="00144E97">
              <w:rPr>
                <w:rFonts w:cs="Arial"/>
                <w:szCs w:val="18"/>
              </w:rPr>
              <w:t xml:space="preserve">B. Erstellung von Fragebögen für entsprechende Datensätze) und Weiterverarbeitung zum Zwecke der </w:t>
            </w:r>
            <w:r w:rsidR="00DE25EB">
              <w:rPr>
                <w:rFonts w:cs="Arial"/>
                <w:szCs w:val="18"/>
              </w:rPr>
              <w:t>K</w:t>
            </w:r>
            <w:r w:rsidR="00DE25EB" w:rsidRPr="00144E97">
              <w:rPr>
                <w:rFonts w:cs="Arial"/>
                <w:szCs w:val="18"/>
              </w:rPr>
              <w:t xml:space="preserve">ommunalen </w:t>
            </w:r>
            <w:r w:rsidRPr="00144E97">
              <w:rPr>
                <w:rFonts w:cs="Arial"/>
                <w:szCs w:val="18"/>
              </w:rPr>
              <w:t>Wärmeplanung</w:t>
            </w:r>
          </w:p>
        </w:tc>
        <w:tc>
          <w:tcPr>
            <w:tcW w:w="1440" w:type="dxa"/>
            <w:shd w:val="clear" w:color="auto" w:fill="FBE1D9" w:themeFill="accent3" w:themeFillTint="33"/>
          </w:tcPr>
          <w:p w14:paraId="3B17CD1C" w14:textId="22CB1B20" w:rsidR="0005413E" w:rsidRDefault="004B7363" w:rsidP="003A5631">
            <w:pPr>
              <w:rPr>
                <w:rFonts w:cs="Arial"/>
                <w:szCs w:val="18"/>
              </w:rPr>
            </w:pPr>
            <w:r w:rsidRPr="004B7363">
              <w:rPr>
                <w:rFonts w:cs="Arial"/>
                <w:szCs w:val="18"/>
              </w:rPr>
              <w:t>Teil B, S. 36</w:t>
            </w:r>
            <w:r w:rsidR="009E14DD">
              <w:rPr>
                <w:rFonts w:cs="Arial"/>
                <w:szCs w:val="18"/>
              </w:rPr>
              <w:t xml:space="preserve"> </w:t>
            </w:r>
            <w:r w:rsidRPr="004B7363">
              <w:rPr>
                <w:rFonts w:cs="Arial"/>
                <w:szCs w:val="18"/>
              </w:rPr>
              <w:t xml:space="preserve">ff. sowie Teil C, S. 68 und 70 </w:t>
            </w:r>
            <w:r w:rsidR="00496CAB">
              <w:rPr>
                <w:rFonts w:cs="Arial"/>
                <w:szCs w:val="18"/>
              </w:rPr>
              <w:t>L</w:t>
            </w:r>
            <w:r w:rsidRPr="004B7363">
              <w:rPr>
                <w:rFonts w:cs="Arial"/>
                <w:szCs w:val="18"/>
              </w:rPr>
              <w:t>AK</w:t>
            </w:r>
          </w:p>
          <w:p w14:paraId="3D88C3AD" w14:textId="77777777" w:rsidR="0005413E" w:rsidRDefault="0005413E" w:rsidP="003A5631">
            <w:pPr>
              <w:rPr>
                <w:rFonts w:cs="Arial"/>
                <w:szCs w:val="18"/>
              </w:rPr>
            </w:pPr>
          </w:p>
          <w:p w14:paraId="2F9C425D" w14:textId="424033C3" w:rsidR="00614C73" w:rsidRPr="00144E97" w:rsidRDefault="00614C73" w:rsidP="00B568D7">
            <w:pPr>
              <w:rPr>
                <w:rFonts w:cs="Arial"/>
                <w:szCs w:val="18"/>
              </w:rPr>
            </w:pPr>
            <w:r w:rsidRPr="000B3387">
              <w:rPr>
                <w:rFonts w:cs="Arial"/>
                <w:szCs w:val="18"/>
              </w:rPr>
              <w:t xml:space="preserve">Anhang </w:t>
            </w:r>
            <w:r w:rsidR="008B0E42" w:rsidRPr="000B3387">
              <w:rPr>
                <w:rFonts w:cs="Arial"/>
                <w:szCs w:val="18"/>
              </w:rPr>
              <w:t>A.5</w:t>
            </w:r>
            <w:r w:rsidR="00B568D7">
              <w:rPr>
                <w:rFonts w:cs="Arial"/>
                <w:szCs w:val="18"/>
              </w:rPr>
              <w:t>,</w:t>
            </w:r>
            <w:r w:rsidR="008B0E42" w:rsidRPr="000B3387">
              <w:rPr>
                <w:rFonts w:cs="Arial"/>
                <w:szCs w:val="18"/>
              </w:rPr>
              <w:t xml:space="preserve"> </w:t>
            </w:r>
            <w:r w:rsidRPr="000B3387">
              <w:rPr>
                <w:rFonts w:cs="Arial"/>
                <w:szCs w:val="18"/>
              </w:rPr>
              <w:t>S.</w:t>
            </w:r>
            <w:r w:rsidR="00B568D7">
              <w:rPr>
                <w:rFonts w:cs="Arial"/>
                <w:szCs w:val="18"/>
              </w:rPr>
              <w:t> </w:t>
            </w:r>
            <w:r w:rsidRPr="000B3387">
              <w:rPr>
                <w:rFonts w:cs="Arial"/>
                <w:szCs w:val="18"/>
              </w:rPr>
              <w:t>1</w:t>
            </w:r>
            <w:r w:rsidR="005D3F5B" w:rsidRPr="000B3387">
              <w:rPr>
                <w:rFonts w:cs="Arial"/>
                <w:szCs w:val="18"/>
              </w:rPr>
              <w:t xml:space="preserve">18 </w:t>
            </w:r>
            <w:r w:rsidR="00F516ED" w:rsidRPr="000B3387">
              <w:rPr>
                <w:rFonts w:cs="Arial"/>
                <w:szCs w:val="18"/>
              </w:rPr>
              <w:t>ff.</w:t>
            </w:r>
            <w:r w:rsidRPr="000B3387">
              <w:rPr>
                <w:rFonts w:cs="Arial"/>
                <w:szCs w:val="18"/>
              </w:rPr>
              <w:t xml:space="preserve"> LF</w:t>
            </w:r>
            <w:r w:rsidR="0005413E" w:rsidRPr="000B3387">
              <w:rPr>
                <w:rFonts w:cs="Arial"/>
                <w:szCs w:val="18"/>
              </w:rPr>
              <w:t xml:space="preserve"> </w:t>
            </w:r>
            <w:r w:rsidR="00F516ED" w:rsidRPr="000B3387">
              <w:rPr>
                <w:rFonts w:cs="Arial"/>
                <w:szCs w:val="18"/>
              </w:rPr>
              <w:br/>
            </w:r>
            <w:r w:rsidR="00945DA9" w:rsidRPr="000B3387">
              <w:rPr>
                <w:rFonts w:cs="Arial"/>
                <w:szCs w:val="18"/>
              </w:rPr>
              <w:t xml:space="preserve">(zu </w:t>
            </w:r>
            <w:r w:rsidR="00A67FA2" w:rsidRPr="000B3387">
              <w:rPr>
                <w:rFonts w:cs="Arial"/>
                <w:szCs w:val="18"/>
              </w:rPr>
              <w:t>II</w:t>
            </w:r>
            <w:r w:rsidR="000B3387">
              <w:rPr>
                <w:rFonts w:cs="Arial"/>
                <w:szCs w:val="18"/>
              </w:rPr>
              <w:t>)</w:t>
            </w:r>
          </w:p>
        </w:tc>
      </w:tr>
    </w:tbl>
    <w:p w14:paraId="0BCEC305" w14:textId="28AC555A" w:rsidR="00324EB2" w:rsidRDefault="00324EB2">
      <w:pPr>
        <w:spacing w:after="160" w:line="259" w:lineRule="auto"/>
        <w:rPr>
          <w:rFonts w:cs="Arial"/>
        </w:rPr>
      </w:pPr>
    </w:p>
    <w:p w14:paraId="5F8D49CC" w14:textId="61A294A2" w:rsidR="00DB49E2" w:rsidRPr="008A4356" w:rsidRDefault="00A85BC3" w:rsidP="007D7C87">
      <w:pPr>
        <w:keepNext/>
        <w:spacing w:before="240" w:after="240" w:line="240" w:lineRule="exact"/>
        <w:ind w:left="397" w:hanging="397"/>
        <w:outlineLvl w:val="1"/>
        <w:rPr>
          <w:rFonts w:cs="Arial"/>
          <w:b/>
          <w:bCs/>
          <w:color w:val="007178" w:themeColor="accent4"/>
          <w:sz w:val="22"/>
        </w:rPr>
      </w:pPr>
      <w:bookmarkStart w:id="9" w:name="_Toc982231964"/>
      <w:r w:rsidRPr="008A4356">
        <w:rPr>
          <w:b/>
          <w:bCs/>
          <w:color w:val="007178" w:themeColor="accent4"/>
          <w:sz w:val="22"/>
        </w:rPr>
        <w:t>A</w:t>
      </w:r>
      <w:r w:rsidRPr="008A4356">
        <w:tab/>
      </w:r>
      <w:r w:rsidR="00DB49E2" w:rsidRPr="008A4356">
        <w:rPr>
          <w:rFonts w:cs="Arial"/>
          <w:b/>
          <w:bCs/>
          <w:color w:val="007178" w:themeColor="accent4"/>
          <w:sz w:val="22"/>
        </w:rPr>
        <w:t>Eignungsprüfung</w:t>
      </w:r>
      <w:bookmarkEnd w:id="9"/>
      <w:r w:rsidR="00DB49E2" w:rsidRPr="008A4356">
        <w:rPr>
          <w:rFonts w:cs="Arial"/>
          <w:b/>
          <w:bCs/>
          <w:color w:val="007178" w:themeColor="accent4"/>
          <w:sz w:val="22"/>
        </w:rPr>
        <w:t xml:space="preserve"> </w:t>
      </w:r>
    </w:p>
    <w:tbl>
      <w:tblPr>
        <w:tblStyle w:val="Tabellenraster"/>
        <w:tblW w:w="102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734"/>
        <w:gridCol w:w="1739"/>
      </w:tblGrid>
      <w:tr w:rsidR="00DB49E2" w:rsidRPr="008A4356" w14:paraId="707A4A4C" w14:textId="77777777" w:rsidTr="34E41B52">
        <w:tc>
          <w:tcPr>
            <w:tcW w:w="787" w:type="dxa"/>
            <w:shd w:val="clear" w:color="auto" w:fill="EC6B43" w:themeFill="accent3"/>
          </w:tcPr>
          <w:p w14:paraId="4A5510B8" w14:textId="733B1858" w:rsidR="00DB49E2" w:rsidRPr="008A4356" w:rsidRDefault="000518FE" w:rsidP="00DB49E2">
            <w:pPr>
              <w:rPr>
                <w:rFonts w:cs="Arial"/>
                <w:b/>
                <w:bCs/>
                <w:szCs w:val="18"/>
              </w:rPr>
            </w:pPr>
            <w:r w:rsidRPr="008A4356">
              <w:rPr>
                <w:rFonts w:cs="Arial"/>
                <w:b/>
                <w:bCs/>
                <w:szCs w:val="18"/>
              </w:rPr>
              <w:t>A</w:t>
            </w:r>
          </w:p>
        </w:tc>
        <w:tc>
          <w:tcPr>
            <w:tcW w:w="7734" w:type="dxa"/>
            <w:shd w:val="clear" w:color="auto" w:fill="EC6B43" w:themeFill="accent3"/>
          </w:tcPr>
          <w:p w14:paraId="3C6F351E" w14:textId="77777777" w:rsidR="00DB49E2" w:rsidRPr="008A4356" w:rsidRDefault="00DB49E2" w:rsidP="00DB49E2">
            <w:pPr>
              <w:rPr>
                <w:rFonts w:cs="Arial"/>
                <w:b/>
                <w:bCs/>
                <w:szCs w:val="18"/>
              </w:rPr>
            </w:pPr>
            <w:r w:rsidRPr="008A4356">
              <w:rPr>
                <w:rFonts w:cs="Arial"/>
                <w:b/>
                <w:bCs/>
                <w:szCs w:val="18"/>
              </w:rPr>
              <w:t>Eignungsprüfung</w:t>
            </w:r>
            <w:r w:rsidRPr="008A4356">
              <w:t xml:space="preserve"> </w:t>
            </w:r>
            <w:r w:rsidRPr="008A4356">
              <w:rPr>
                <w:rFonts w:ascii="MS Gothic" w:eastAsia="MS Gothic" w:hAnsi="MS Gothic" w:cs="MS Gothic" w:hint="eastAsia"/>
                <w:b/>
                <w:bCs/>
                <w:color w:val="290015" w:themeColor="text2"/>
                <w:szCs w:val="18"/>
              </w:rPr>
              <w:t>Ⓗ</w:t>
            </w:r>
          </w:p>
          <w:p w14:paraId="11558450" w14:textId="0A4F2265" w:rsidR="00DB49E2" w:rsidRPr="008A4356" w:rsidRDefault="708CB74C" w:rsidP="34E41B52">
            <w:pPr>
              <w:rPr>
                <w:rFonts w:cs="Arial"/>
              </w:rPr>
            </w:pPr>
            <w:r w:rsidRPr="008A4356">
              <w:rPr>
                <w:rFonts w:cs="Arial"/>
              </w:rPr>
              <w:t>Ermittlung</w:t>
            </w:r>
            <w:r w:rsidR="00DB49E2" w:rsidRPr="008A4356">
              <w:rPr>
                <w:rFonts w:cs="Arial"/>
              </w:rPr>
              <w:t xml:space="preserve"> von Teilgebieten, die sich mit hoher Wahrscheinlichkeit nicht für die Versorgung durch ein Wärmenetz oder Wasserstoffnetz eignen </w:t>
            </w:r>
          </w:p>
        </w:tc>
        <w:tc>
          <w:tcPr>
            <w:tcW w:w="1739" w:type="dxa"/>
            <w:shd w:val="clear" w:color="auto" w:fill="EC6B43" w:themeFill="accent3"/>
          </w:tcPr>
          <w:p w14:paraId="18C19E52" w14:textId="77777777" w:rsidR="00DB49E2" w:rsidRPr="008A4356" w:rsidRDefault="00DB49E2" w:rsidP="00DB49E2">
            <w:pPr>
              <w:rPr>
                <w:rFonts w:cs="Arial"/>
                <w:szCs w:val="18"/>
              </w:rPr>
            </w:pPr>
            <w:r w:rsidRPr="008A4356">
              <w:rPr>
                <w:rFonts w:cs="Arial"/>
                <w:szCs w:val="18"/>
              </w:rPr>
              <w:t>§ 14 Absatz 1 WPG</w:t>
            </w:r>
          </w:p>
          <w:p w14:paraId="56E37E8A" w14:textId="2C55D9A4" w:rsidR="00453D0F" w:rsidRPr="008A4356" w:rsidRDefault="00DB49E2" w:rsidP="00DB49E2">
            <w:pPr>
              <w:rPr>
                <w:rFonts w:cs="Arial"/>
                <w:szCs w:val="18"/>
              </w:rPr>
            </w:pPr>
            <w:r w:rsidRPr="008A4356">
              <w:rPr>
                <w:rFonts w:cs="Arial"/>
                <w:szCs w:val="18"/>
              </w:rPr>
              <w:t>Kap. 3 LF</w:t>
            </w:r>
          </w:p>
        </w:tc>
      </w:tr>
      <w:tr w:rsidR="00DB49E2" w:rsidRPr="008A4356" w14:paraId="709DAA15" w14:textId="77777777" w:rsidTr="34E41B52">
        <w:tc>
          <w:tcPr>
            <w:tcW w:w="787" w:type="dxa"/>
            <w:shd w:val="clear" w:color="auto" w:fill="FFFFFF" w:themeFill="background1"/>
          </w:tcPr>
          <w:p w14:paraId="1E814178" w14:textId="1C73E721" w:rsidR="00DB49E2" w:rsidRPr="008A4356" w:rsidRDefault="00DB49E2" w:rsidP="00B568D7">
            <w:pPr>
              <w:rPr>
                <w:rFonts w:cs="Arial"/>
                <w:b/>
                <w:bCs/>
                <w:szCs w:val="18"/>
              </w:rPr>
            </w:pPr>
            <w:r w:rsidRPr="008A4356">
              <w:rPr>
                <w:rFonts w:cs="Arial"/>
                <w:szCs w:val="18"/>
              </w:rPr>
              <w:t>A.1</w:t>
            </w:r>
          </w:p>
        </w:tc>
        <w:tc>
          <w:tcPr>
            <w:tcW w:w="7734" w:type="dxa"/>
            <w:shd w:val="clear" w:color="auto" w:fill="FFFFFF" w:themeFill="background1"/>
          </w:tcPr>
          <w:p w14:paraId="5FB955CF" w14:textId="77777777" w:rsidR="00DB49E2" w:rsidRPr="008A4356" w:rsidRDefault="00DB49E2" w:rsidP="00DB49E2">
            <w:pPr>
              <w:rPr>
                <w:rFonts w:cs="Arial"/>
                <w:szCs w:val="18"/>
              </w:rPr>
            </w:pPr>
            <w:r w:rsidRPr="008A4356">
              <w:rPr>
                <w:rFonts w:cs="Arial"/>
                <w:szCs w:val="18"/>
              </w:rPr>
              <w:t>Bewertung der Eignung von Teilgebieten für Wärmenetze</w:t>
            </w:r>
          </w:p>
          <w:p w14:paraId="641DCF66" w14:textId="77777777" w:rsidR="00DB49E2" w:rsidRPr="008A4356" w:rsidRDefault="00DB49E2" w:rsidP="000B3F70">
            <w:pPr>
              <w:numPr>
                <w:ilvl w:val="0"/>
                <w:numId w:val="31"/>
              </w:numPr>
              <w:spacing w:line="276" w:lineRule="auto"/>
              <w:rPr>
                <w:rFonts w:cs="Arial"/>
                <w:szCs w:val="18"/>
              </w:rPr>
            </w:pPr>
            <w:r w:rsidRPr="008A4356">
              <w:rPr>
                <w:rFonts w:cs="Arial"/>
                <w:szCs w:val="18"/>
              </w:rPr>
              <w:t>Teilgebiete definieren</w:t>
            </w:r>
          </w:p>
          <w:p w14:paraId="66AA56CA" w14:textId="4FB130D7" w:rsidR="00DB49E2" w:rsidRPr="008A4356" w:rsidRDefault="00DB49E2" w:rsidP="000B3F70">
            <w:pPr>
              <w:numPr>
                <w:ilvl w:val="0"/>
                <w:numId w:val="31"/>
              </w:numPr>
              <w:spacing w:line="276" w:lineRule="auto"/>
              <w:rPr>
                <w:rFonts w:cs="Arial"/>
                <w:szCs w:val="18"/>
              </w:rPr>
            </w:pPr>
            <w:r w:rsidRPr="008A4356">
              <w:rPr>
                <w:rFonts w:cs="Arial"/>
                <w:szCs w:val="18"/>
              </w:rPr>
              <w:t>Ermittlung der Eignung von Teilgebieten</w:t>
            </w:r>
          </w:p>
          <w:p w14:paraId="2FD08250" w14:textId="6C673CDE" w:rsidR="00DB49E2" w:rsidRPr="008A4356" w:rsidRDefault="009E61AF" w:rsidP="00DB49E2">
            <w:pPr>
              <w:rPr>
                <w:rFonts w:cs="Arial"/>
                <w:b/>
                <w:bCs/>
                <w:szCs w:val="18"/>
              </w:rPr>
            </w:pPr>
            <w:r>
              <w:rPr>
                <w:rFonts w:cs="Arial"/>
                <w:szCs w:val="18"/>
              </w:rPr>
              <w:t>g</w:t>
            </w:r>
            <w:r w:rsidR="00DB49E2" w:rsidRPr="008A4356">
              <w:rPr>
                <w:rFonts w:cs="Arial"/>
                <w:szCs w:val="18"/>
              </w:rPr>
              <w:t>rafische und kartografische Darstellung der Ergebnisse</w:t>
            </w:r>
          </w:p>
        </w:tc>
        <w:tc>
          <w:tcPr>
            <w:tcW w:w="1739" w:type="dxa"/>
            <w:shd w:val="clear" w:color="auto" w:fill="FFFFFF" w:themeFill="background1"/>
          </w:tcPr>
          <w:p w14:paraId="6D24055C" w14:textId="77777777" w:rsidR="00DB49E2" w:rsidRDefault="00DB49E2" w:rsidP="00DB49E2">
            <w:pPr>
              <w:rPr>
                <w:rFonts w:cs="Arial"/>
                <w:szCs w:val="18"/>
              </w:rPr>
            </w:pPr>
            <w:r w:rsidRPr="008A4356">
              <w:rPr>
                <w:rFonts w:cs="Arial"/>
                <w:szCs w:val="18"/>
              </w:rPr>
              <w:t>§ 14 Absatz 2 WPG</w:t>
            </w:r>
          </w:p>
          <w:p w14:paraId="26B9BB1C" w14:textId="77777777" w:rsidR="00522125" w:rsidRPr="008A4356" w:rsidRDefault="00522125" w:rsidP="00DB49E2">
            <w:pPr>
              <w:rPr>
                <w:rFonts w:cs="Arial"/>
                <w:szCs w:val="18"/>
              </w:rPr>
            </w:pPr>
          </w:p>
          <w:p w14:paraId="19EE9382" w14:textId="2576A479" w:rsidR="00DB49E2" w:rsidRPr="008A4356" w:rsidRDefault="00DB49E2" w:rsidP="00B568D7">
            <w:pPr>
              <w:rPr>
                <w:rFonts w:cs="Arial"/>
                <w:szCs w:val="18"/>
              </w:rPr>
            </w:pPr>
            <w:r w:rsidRPr="008A4356">
              <w:rPr>
                <w:rFonts w:cs="Arial"/>
                <w:szCs w:val="18"/>
              </w:rPr>
              <w:t>Kap. 3.1</w:t>
            </w:r>
            <w:r w:rsidR="00CE0FE2" w:rsidRPr="008A4356">
              <w:rPr>
                <w:rFonts w:cs="Arial"/>
                <w:szCs w:val="18"/>
              </w:rPr>
              <w:t xml:space="preserve"> </w:t>
            </w:r>
            <w:r w:rsidR="00B568D7" w:rsidRPr="008A4356">
              <w:rPr>
                <w:rFonts w:cs="Arial"/>
                <w:szCs w:val="18"/>
              </w:rPr>
              <w:t>und</w:t>
            </w:r>
            <w:r w:rsidR="00CE0FE2" w:rsidRPr="008A4356">
              <w:rPr>
                <w:rFonts w:cs="Arial"/>
                <w:szCs w:val="18"/>
              </w:rPr>
              <w:t xml:space="preserve"> </w:t>
            </w:r>
            <w:r w:rsidR="00085623" w:rsidRPr="008A4356">
              <w:rPr>
                <w:rFonts w:cs="Arial"/>
                <w:szCs w:val="18"/>
              </w:rPr>
              <w:t>3.2</w:t>
            </w:r>
            <w:r w:rsidR="00100066" w:rsidRPr="008A4356">
              <w:rPr>
                <w:rFonts w:cs="Arial"/>
                <w:szCs w:val="18"/>
              </w:rPr>
              <w:t xml:space="preserve"> </w:t>
            </w:r>
            <w:r w:rsidRPr="008A4356">
              <w:rPr>
                <w:rFonts w:cs="Arial"/>
                <w:szCs w:val="18"/>
              </w:rPr>
              <w:t xml:space="preserve">LF </w:t>
            </w:r>
          </w:p>
        </w:tc>
      </w:tr>
      <w:tr w:rsidR="00DB49E2" w:rsidRPr="008A4356" w14:paraId="3A3ADE6D" w14:textId="77777777" w:rsidTr="34E41B52">
        <w:tc>
          <w:tcPr>
            <w:tcW w:w="787" w:type="dxa"/>
            <w:shd w:val="clear" w:color="auto" w:fill="FBE1D9" w:themeFill="accent3" w:themeFillTint="33"/>
          </w:tcPr>
          <w:p w14:paraId="6B92C8E2" w14:textId="39B04A96" w:rsidR="00DB49E2" w:rsidRPr="008A4356" w:rsidRDefault="00DB49E2" w:rsidP="00DB49E2">
            <w:pPr>
              <w:rPr>
                <w:rFonts w:cs="Arial"/>
                <w:b/>
                <w:bCs/>
                <w:szCs w:val="18"/>
              </w:rPr>
            </w:pPr>
            <w:r w:rsidRPr="008A4356">
              <w:rPr>
                <w:rFonts w:cs="Arial"/>
                <w:szCs w:val="18"/>
              </w:rPr>
              <w:t>A.2</w:t>
            </w:r>
          </w:p>
        </w:tc>
        <w:tc>
          <w:tcPr>
            <w:tcW w:w="7734" w:type="dxa"/>
            <w:shd w:val="clear" w:color="auto" w:fill="FBE1D9" w:themeFill="accent3" w:themeFillTint="33"/>
          </w:tcPr>
          <w:p w14:paraId="79317D9C" w14:textId="0F9CA24A" w:rsidR="00DB49E2" w:rsidRPr="008A4356" w:rsidRDefault="00DB49E2" w:rsidP="00DB49E2">
            <w:pPr>
              <w:rPr>
                <w:rFonts w:cs="Arial"/>
                <w:szCs w:val="18"/>
              </w:rPr>
            </w:pPr>
            <w:r w:rsidRPr="00B31DB2">
              <w:rPr>
                <w:rFonts w:cs="Arial"/>
                <w:b/>
                <w:bCs/>
                <w:szCs w:val="18"/>
              </w:rPr>
              <w:t>Bewertung der Eignung von Teilgebieten für die Versorgung durch ein Wasserstoffnetz</w:t>
            </w:r>
            <w:r w:rsidR="00B31DB2">
              <w:rPr>
                <w:rFonts w:cs="Arial"/>
                <w:szCs w:val="18"/>
              </w:rPr>
              <w:t xml:space="preserve"> </w:t>
            </w:r>
            <w:r w:rsidR="00B31DB2" w:rsidRPr="00B31DB2">
              <w:rPr>
                <w:rFonts w:ascii="MS Gothic" w:eastAsia="MS Gothic" w:hAnsi="MS Gothic" w:cs="MS Gothic" w:hint="eastAsia"/>
                <w:b/>
                <w:bCs/>
                <w:color w:val="B8328A"/>
                <w:szCs w:val="18"/>
              </w:rPr>
              <w:t>Ⓥ</w:t>
            </w:r>
          </w:p>
          <w:p w14:paraId="7AACBF15" w14:textId="77777777" w:rsidR="00DB49E2" w:rsidRPr="008A4356" w:rsidRDefault="00DB49E2" w:rsidP="000B3F70">
            <w:pPr>
              <w:numPr>
                <w:ilvl w:val="0"/>
                <w:numId w:val="32"/>
              </w:numPr>
              <w:spacing w:line="276" w:lineRule="auto"/>
              <w:rPr>
                <w:rFonts w:cs="Arial"/>
                <w:szCs w:val="18"/>
              </w:rPr>
            </w:pPr>
            <w:r w:rsidRPr="008A4356">
              <w:rPr>
                <w:rFonts w:cs="Arial"/>
                <w:szCs w:val="18"/>
              </w:rPr>
              <w:t>Teilgebiete definieren</w:t>
            </w:r>
          </w:p>
          <w:p w14:paraId="502B7ABE" w14:textId="74F94315" w:rsidR="00DB49E2" w:rsidRPr="008A4356" w:rsidRDefault="00DB49E2" w:rsidP="000B3F70">
            <w:pPr>
              <w:numPr>
                <w:ilvl w:val="0"/>
                <w:numId w:val="32"/>
              </w:numPr>
              <w:spacing w:line="276" w:lineRule="auto"/>
              <w:rPr>
                <w:rFonts w:cs="Arial"/>
                <w:szCs w:val="18"/>
              </w:rPr>
            </w:pPr>
            <w:r w:rsidRPr="008A4356">
              <w:rPr>
                <w:rFonts w:cs="Arial"/>
                <w:szCs w:val="18"/>
              </w:rPr>
              <w:t>Ermittlung der Eignung von Teilgebieten</w:t>
            </w:r>
            <w:r w:rsidR="000C3F90" w:rsidRPr="008A4356">
              <w:rPr>
                <w:rFonts w:cs="Arial"/>
                <w:szCs w:val="18"/>
              </w:rPr>
              <w:t xml:space="preserve"> </w:t>
            </w:r>
          </w:p>
          <w:p w14:paraId="2F10BD71" w14:textId="2A0DBA94" w:rsidR="00DB49E2" w:rsidRPr="008A4356" w:rsidRDefault="009E61AF" w:rsidP="00DB49E2">
            <w:pPr>
              <w:rPr>
                <w:rFonts w:cs="Arial"/>
                <w:b/>
                <w:bCs/>
                <w:szCs w:val="18"/>
              </w:rPr>
            </w:pPr>
            <w:r>
              <w:rPr>
                <w:rFonts w:cs="Arial"/>
                <w:szCs w:val="18"/>
              </w:rPr>
              <w:t>grafische</w:t>
            </w:r>
            <w:r w:rsidR="00DB49E2" w:rsidRPr="008A4356">
              <w:rPr>
                <w:rFonts w:cs="Arial"/>
                <w:szCs w:val="18"/>
              </w:rPr>
              <w:t xml:space="preserve"> und karto</w:t>
            </w:r>
            <w:r>
              <w:rPr>
                <w:rFonts w:cs="Arial"/>
                <w:szCs w:val="18"/>
              </w:rPr>
              <w:t>grafische</w:t>
            </w:r>
            <w:r w:rsidR="00DB49E2" w:rsidRPr="008A4356">
              <w:rPr>
                <w:rFonts w:cs="Arial"/>
                <w:szCs w:val="18"/>
              </w:rPr>
              <w:t xml:space="preserve"> Darstellung der Ergebnisse</w:t>
            </w:r>
          </w:p>
        </w:tc>
        <w:tc>
          <w:tcPr>
            <w:tcW w:w="1739" w:type="dxa"/>
            <w:shd w:val="clear" w:color="auto" w:fill="FBE1D9" w:themeFill="accent3" w:themeFillTint="33"/>
          </w:tcPr>
          <w:p w14:paraId="3040598A" w14:textId="77777777" w:rsidR="00DB49E2" w:rsidRDefault="00DB49E2" w:rsidP="00DB49E2">
            <w:pPr>
              <w:rPr>
                <w:rFonts w:cs="Arial"/>
                <w:szCs w:val="18"/>
              </w:rPr>
            </w:pPr>
            <w:r w:rsidRPr="008A4356">
              <w:rPr>
                <w:rFonts w:cs="Arial"/>
                <w:szCs w:val="18"/>
              </w:rPr>
              <w:t>§ 14 Absatz 3 WPG</w:t>
            </w:r>
          </w:p>
          <w:p w14:paraId="400EA04F" w14:textId="77777777" w:rsidR="0011606F" w:rsidRPr="008A4356" w:rsidRDefault="0011606F" w:rsidP="00DB49E2">
            <w:pPr>
              <w:rPr>
                <w:rFonts w:cs="Arial"/>
                <w:szCs w:val="18"/>
              </w:rPr>
            </w:pPr>
          </w:p>
          <w:p w14:paraId="2FB7D388" w14:textId="5390745F" w:rsidR="00DB49E2" w:rsidRPr="008A4356" w:rsidRDefault="00DB49E2" w:rsidP="00B568D7">
            <w:pPr>
              <w:rPr>
                <w:rFonts w:cs="Arial"/>
                <w:szCs w:val="18"/>
              </w:rPr>
            </w:pPr>
            <w:r w:rsidRPr="008A4356">
              <w:rPr>
                <w:rFonts w:cs="Arial"/>
                <w:szCs w:val="18"/>
              </w:rPr>
              <w:t>Kap.</w:t>
            </w:r>
            <w:r w:rsidR="00B568D7" w:rsidRPr="008A4356">
              <w:rPr>
                <w:rFonts w:cs="Arial"/>
                <w:szCs w:val="18"/>
              </w:rPr>
              <w:t xml:space="preserve"> </w:t>
            </w:r>
            <w:r w:rsidRPr="008A4356">
              <w:rPr>
                <w:rFonts w:cs="Arial"/>
                <w:szCs w:val="18"/>
              </w:rPr>
              <w:t>3.1</w:t>
            </w:r>
            <w:r w:rsidR="000B3387" w:rsidRPr="008A4356">
              <w:rPr>
                <w:rFonts w:cs="Arial"/>
                <w:szCs w:val="18"/>
              </w:rPr>
              <w:t xml:space="preserve"> </w:t>
            </w:r>
            <w:r w:rsidR="00B568D7" w:rsidRPr="008A4356">
              <w:rPr>
                <w:rFonts w:cs="Arial"/>
                <w:szCs w:val="18"/>
              </w:rPr>
              <w:t>und</w:t>
            </w:r>
            <w:r w:rsidR="000B3387" w:rsidRPr="008A4356">
              <w:rPr>
                <w:rFonts w:cs="Arial"/>
                <w:szCs w:val="18"/>
              </w:rPr>
              <w:t xml:space="preserve"> 3.2</w:t>
            </w:r>
            <w:r w:rsidRPr="008A4356">
              <w:rPr>
                <w:rFonts w:cs="Arial"/>
                <w:szCs w:val="18"/>
              </w:rPr>
              <w:t xml:space="preserve"> LF</w:t>
            </w:r>
          </w:p>
        </w:tc>
      </w:tr>
      <w:tr w:rsidR="00DB49E2" w:rsidRPr="00DB49E2" w14:paraId="538BD95F" w14:textId="77777777" w:rsidTr="34E41B52">
        <w:tc>
          <w:tcPr>
            <w:tcW w:w="787" w:type="dxa"/>
            <w:shd w:val="clear" w:color="auto" w:fill="FFFFFF" w:themeFill="background1"/>
          </w:tcPr>
          <w:p w14:paraId="7F73C327" w14:textId="5DE34781" w:rsidR="00DB49E2" w:rsidRPr="008A4356" w:rsidRDefault="00DB49E2" w:rsidP="00DB49E2">
            <w:pPr>
              <w:rPr>
                <w:rFonts w:cs="Arial"/>
                <w:b/>
                <w:bCs/>
                <w:szCs w:val="18"/>
              </w:rPr>
            </w:pPr>
            <w:r w:rsidRPr="008A4356">
              <w:rPr>
                <w:rFonts w:cs="Arial"/>
                <w:szCs w:val="18"/>
              </w:rPr>
              <w:t>A.3</w:t>
            </w:r>
          </w:p>
        </w:tc>
        <w:tc>
          <w:tcPr>
            <w:tcW w:w="7734" w:type="dxa"/>
            <w:shd w:val="clear" w:color="auto" w:fill="FFFFFF" w:themeFill="background1"/>
          </w:tcPr>
          <w:p w14:paraId="17129AEB" w14:textId="67175D2A" w:rsidR="00DB49E2" w:rsidRPr="008A4356" w:rsidRDefault="00DB49E2" w:rsidP="00DB49E2">
            <w:pPr>
              <w:rPr>
                <w:rFonts w:cs="Arial"/>
                <w:szCs w:val="18"/>
              </w:rPr>
            </w:pPr>
            <w:r w:rsidRPr="008A4356">
              <w:rPr>
                <w:rFonts w:cs="Arial"/>
                <w:szCs w:val="18"/>
              </w:rPr>
              <w:t xml:space="preserve">Definition von Gebieten, in denen eine verkürzte Wärmeplanung durchgeführt werden kann </w:t>
            </w:r>
            <w:r w:rsidR="00B568D7" w:rsidRPr="008A4356">
              <w:rPr>
                <w:rFonts w:ascii="MS Gothic" w:eastAsia="MS Gothic" w:hAnsi="MS Gothic" w:cs="MS Gothic" w:hint="eastAsia"/>
                <w:b/>
                <w:bCs/>
                <w:color w:val="EC6B43" w:themeColor="accent3"/>
                <w:szCs w:val="18"/>
              </w:rPr>
              <w:t>Ⓗ</w:t>
            </w:r>
          </w:p>
          <w:p w14:paraId="3FCDE4A4" w14:textId="2EAD5CE7" w:rsidR="00DB49E2" w:rsidRPr="008A4356" w:rsidRDefault="00DB49E2" w:rsidP="000B3F70">
            <w:pPr>
              <w:numPr>
                <w:ilvl w:val="0"/>
                <w:numId w:val="33"/>
              </w:numPr>
              <w:spacing w:line="276" w:lineRule="auto"/>
              <w:rPr>
                <w:rFonts w:cs="Arial"/>
                <w:szCs w:val="18"/>
              </w:rPr>
            </w:pPr>
            <w:r w:rsidRPr="008A4356">
              <w:rPr>
                <w:rFonts w:cs="Arial"/>
                <w:szCs w:val="18"/>
              </w:rPr>
              <w:t>Teilgebiete</w:t>
            </w:r>
            <w:r w:rsidR="00322DB6" w:rsidRPr="008A4356">
              <w:rPr>
                <w:rFonts w:cs="Arial"/>
                <w:szCs w:val="18"/>
              </w:rPr>
              <w:t xml:space="preserve"> </w:t>
            </w:r>
            <w:r w:rsidRPr="008A4356">
              <w:rPr>
                <w:rFonts w:cs="Arial"/>
                <w:szCs w:val="18"/>
              </w:rPr>
              <w:t>definieren</w:t>
            </w:r>
          </w:p>
          <w:p w14:paraId="58C9350E" w14:textId="4880508B" w:rsidR="00DB49E2" w:rsidRPr="008A4356" w:rsidRDefault="00DB49E2" w:rsidP="000B3F70">
            <w:pPr>
              <w:numPr>
                <w:ilvl w:val="0"/>
                <w:numId w:val="33"/>
              </w:numPr>
              <w:spacing w:line="276" w:lineRule="auto"/>
              <w:rPr>
                <w:rFonts w:cs="Arial"/>
                <w:szCs w:val="18"/>
              </w:rPr>
            </w:pPr>
            <w:r w:rsidRPr="008A4356">
              <w:rPr>
                <w:rFonts w:cs="Arial"/>
                <w:szCs w:val="18"/>
              </w:rPr>
              <w:t>Ermittlung der Teilgebiete für die verkürzte Wärmeplanung bzw. von voraus</w:t>
            </w:r>
            <w:r w:rsidR="00DE25EB" w:rsidRPr="008A4356">
              <w:rPr>
                <w:rFonts w:cs="Arial"/>
                <w:szCs w:val="18"/>
              </w:rPr>
              <w:softHyphen/>
            </w:r>
            <w:r w:rsidRPr="008A4356">
              <w:rPr>
                <w:rFonts w:cs="Arial"/>
                <w:szCs w:val="18"/>
              </w:rPr>
              <w:t>sichtlichen Gebieten für dezentrale Wärmeversorgungen</w:t>
            </w:r>
          </w:p>
          <w:p w14:paraId="0B38FB9D" w14:textId="77777777" w:rsidR="00C974D3" w:rsidRPr="008A4356" w:rsidRDefault="00C974D3" w:rsidP="00C974D3">
            <w:pPr>
              <w:numPr>
                <w:ilvl w:val="0"/>
                <w:numId w:val="33"/>
              </w:numPr>
              <w:spacing w:line="276" w:lineRule="auto"/>
              <w:rPr>
                <w:rFonts w:cs="Arial"/>
                <w:szCs w:val="18"/>
              </w:rPr>
            </w:pPr>
            <w:r w:rsidRPr="008A4356">
              <w:rPr>
                <w:rFonts w:cs="Arial"/>
                <w:szCs w:val="18"/>
              </w:rPr>
              <w:t>Ermittlung der Teilgebiete für die verkürzte Wärmeplanung bzw. von voraus</w:t>
            </w:r>
            <w:r w:rsidRPr="008A4356">
              <w:rPr>
                <w:rFonts w:cs="Arial"/>
                <w:szCs w:val="18"/>
              </w:rPr>
              <w:softHyphen/>
              <w:t xml:space="preserve">sichtlichen Gebieten für dezentrale Wärmeversorgungen </w:t>
            </w:r>
            <w:r w:rsidRPr="008A4356">
              <w:rPr>
                <w:rFonts w:cs="Arial"/>
                <w:b/>
                <w:bCs/>
                <w:szCs w:val="18"/>
              </w:rPr>
              <w:t xml:space="preserve">mit erhöhtem Energieeinsparpotenzial </w:t>
            </w:r>
          </w:p>
          <w:p w14:paraId="012AF683" w14:textId="22CABE25" w:rsidR="00ED5762" w:rsidRPr="008A4356" w:rsidRDefault="00607B12" w:rsidP="000B3F70">
            <w:pPr>
              <w:numPr>
                <w:ilvl w:val="0"/>
                <w:numId w:val="33"/>
              </w:numPr>
              <w:spacing w:line="276" w:lineRule="auto"/>
              <w:rPr>
                <w:rFonts w:cs="Arial"/>
                <w:szCs w:val="18"/>
              </w:rPr>
            </w:pPr>
            <w:r w:rsidRPr="008A4356">
              <w:rPr>
                <w:rFonts w:cs="Arial"/>
                <w:szCs w:val="18"/>
              </w:rPr>
              <w:t>Ermittlung der Teilgebiete</w:t>
            </w:r>
            <w:r w:rsidR="006237DC" w:rsidRPr="008A4356">
              <w:rPr>
                <w:rFonts w:cs="Arial"/>
                <w:szCs w:val="18"/>
              </w:rPr>
              <w:t>,</w:t>
            </w:r>
            <w:r w:rsidRPr="008A4356">
              <w:rPr>
                <w:rFonts w:cs="Arial"/>
                <w:szCs w:val="18"/>
              </w:rPr>
              <w:t xml:space="preserve"> die berei</w:t>
            </w:r>
            <w:r w:rsidR="00BA7A33" w:rsidRPr="008A4356">
              <w:rPr>
                <w:rFonts w:cs="Arial"/>
                <w:szCs w:val="18"/>
              </w:rPr>
              <w:t>ts vollständig oder nahezu vollständig durch erneuerba</w:t>
            </w:r>
            <w:r w:rsidR="0083002C" w:rsidRPr="008A4356">
              <w:rPr>
                <w:rFonts w:cs="Arial"/>
                <w:szCs w:val="18"/>
              </w:rPr>
              <w:t>r</w:t>
            </w:r>
            <w:r w:rsidR="00BA7A33" w:rsidRPr="008A4356">
              <w:rPr>
                <w:rFonts w:cs="Arial"/>
                <w:szCs w:val="18"/>
              </w:rPr>
              <w:t xml:space="preserve">e </w:t>
            </w:r>
            <w:r w:rsidR="0083002C" w:rsidRPr="008A4356">
              <w:rPr>
                <w:rFonts w:cs="Arial"/>
                <w:szCs w:val="18"/>
              </w:rPr>
              <w:t>Wärme oder unvermeidbare Abwärme</w:t>
            </w:r>
            <w:r w:rsidR="00CC7FED" w:rsidRPr="008A4356">
              <w:rPr>
                <w:rFonts w:cs="Arial"/>
                <w:szCs w:val="18"/>
              </w:rPr>
              <w:t xml:space="preserve"> versorgt werden</w:t>
            </w:r>
          </w:p>
          <w:p w14:paraId="3A052CE2" w14:textId="7A580650" w:rsidR="00DB49E2" w:rsidRPr="008A4356" w:rsidRDefault="009E61AF" w:rsidP="00DB49E2">
            <w:pPr>
              <w:rPr>
                <w:rFonts w:cs="Arial"/>
                <w:szCs w:val="18"/>
              </w:rPr>
            </w:pPr>
            <w:r>
              <w:rPr>
                <w:rFonts w:cs="Arial"/>
                <w:szCs w:val="18"/>
              </w:rPr>
              <w:t>grafische</w:t>
            </w:r>
            <w:r w:rsidR="00DB49E2" w:rsidRPr="008A4356">
              <w:rPr>
                <w:rFonts w:cs="Arial"/>
                <w:szCs w:val="18"/>
              </w:rPr>
              <w:t xml:space="preserve"> und karto</w:t>
            </w:r>
            <w:r>
              <w:rPr>
                <w:rFonts w:cs="Arial"/>
                <w:szCs w:val="18"/>
              </w:rPr>
              <w:t>grafische</w:t>
            </w:r>
            <w:r w:rsidR="00DB49E2" w:rsidRPr="008A4356">
              <w:rPr>
                <w:rFonts w:cs="Arial"/>
                <w:szCs w:val="18"/>
              </w:rPr>
              <w:t xml:space="preserve"> Darstellung der Ergebnisse</w:t>
            </w:r>
          </w:p>
          <w:p w14:paraId="7397A8EC" w14:textId="77777777" w:rsidR="00DB49E2" w:rsidRPr="008A4356" w:rsidRDefault="00DB49E2" w:rsidP="00DB49E2">
            <w:pPr>
              <w:rPr>
                <w:rFonts w:cs="Arial"/>
                <w:b/>
                <w:bCs/>
                <w:szCs w:val="18"/>
              </w:rPr>
            </w:pPr>
          </w:p>
        </w:tc>
        <w:tc>
          <w:tcPr>
            <w:tcW w:w="1739" w:type="dxa"/>
            <w:shd w:val="clear" w:color="auto" w:fill="FFFFFF" w:themeFill="background1"/>
          </w:tcPr>
          <w:p w14:paraId="1C38693C" w14:textId="77777777" w:rsidR="00DB49E2" w:rsidRPr="008A4356" w:rsidRDefault="00DB49E2" w:rsidP="00DB49E2">
            <w:pPr>
              <w:rPr>
                <w:rFonts w:cs="Arial"/>
                <w:szCs w:val="18"/>
              </w:rPr>
            </w:pPr>
            <w:r w:rsidRPr="008A4356">
              <w:rPr>
                <w:rFonts w:cs="Arial"/>
                <w:szCs w:val="18"/>
              </w:rPr>
              <w:t>§ 14 Absatz 4 WPG</w:t>
            </w:r>
          </w:p>
          <w:p w14:paraId="1B0EAE86" w14:textId="77777777" w:rsidR="00DB49E2" w:rsidRPr="008A4356" w:rsidRDefault="00DB49E2" w:rsidP="00DB49E2">
            <w:pPr>
              <w:rPr>
                <w:rFonts w:cs="Arial"/>
                <w:szCs w:val="18"/>
              </w:rPr>
            </w:pPr>
            <w:r w:rsidRPr="008A4356">
              <w:rPr>
                <w:rFonts w:cs="Arial"/>
                <w:szCs w:val="18"/>
              </w:rPr>
              <w:t>Kap. 3.2 LF</w:t>
            </w:r>
          </w:p>
          <w:p w14:paraId="3B434F38" w14:textId="77777777" w:rsidR="004E1EDD" w:rsidRPr="008A4356" w:rsidRDefault="004E1EDD" w:rsidP="00DB49E2">
            <w:pPr>
              <w:rPr>
                <w:rFonts w:cs="Arial"/>
                <w:szCs w:val="18"/>
              </w:rPr>
            </w:pPr>
          </w:p>
          <w:p w14:paraId="17A88A22" w14:textId="180D85A8" w:rsidR="001459C6" w:rsidRPr="008A4356" w:rsidRDefault="00F90D2E" w:rsidP="001459C6">
            <w:pPr>
              <w:rPr>
                <w:rFonts w:cs="Arial"/>
                <w:szCs w:val="18"/>
              </w:rPr>
            </w:pPr>
            <w:r w:rsidRPr="008A4356">
              <w:rPr>
                <w:rFonts w:cs="Arial"/>
                <w:szCs w:val="18"/>
              </w:rPr>
              <w:t>§</w:t>
            </w:r>
            <w:r w:rsidR="002B2B8C" w:rsidRPr="008A4356">
              <w:rPr>
                <w:rFonts w:cs="Arial"/>
                <w:szCs w:val="18"/>
              </w:rPr>
              <w:t xml:space="preserve"> </w:t>
            </w:r>
            <w:r w:rsidRPr="008A4356">
              <w:rPr>
                <w:rFonts w:cs="Arial"/>
                <w:szCs w:val="18"/>
              </w:rPr>
              <w:t>1</w:t>
            </w:r>
            <w:r w:rsidR="00F119A2" w:rsidRPr="008A4356">
              <w:rPr>
                <w:rFonts w:cs="Arial"/>
                <w:szCs w:val="18"/>
              </w:rPr>
              <w:t>4</w:t>
            </w:r>
            <w:r w:rsidRPr="008A4356">
              <w:rPr>
                <w:rFonts w:cs="Arial"/>
                <w:szCs w:val="18"/>
              </w:rPr>
              <w:t xml:space="preserve"> Absatz </w:t>
            </w:r>
            <w:r w:rsidR="005C116B" w:rsidRPr="008A4356">
              <w:rPr>
                <w:rFonts w:cs="Arial"/>
                <w:szCs w:val="18"/>
              </w:rPr>
              <w:t>4</w:t>
            </w:r>
            <w:r w:rsidRPr="008A4356">
              <w:rPr>
                <w:rFonts w:cs="Arial"/>
                <w:szCs w:val="18"/>
              </w:rPr>
              <w:t xml:space="preserve"> WPG </w:t>
            </w:r>
            <w:r w:rsidR="000B7235" w:rsidRPr="008A4356">
              <w:rPr>
                <w:rFonts w:cs="Arial"/>
                <w:szCs w:val="18"/>
              </w:rPr>
              <w:t>(zu III)</w:t>
            </w:r>
            <w:r w:rsidR="001459C6" w:rsidRPr="008A4356">
              <w:rPr>
                <w:rFonts w:cs="Arial"/>
                <w:szCs w:val="18"/>
              </w:rPr>
              <w:t xml:space="preserve"> und </w:t>
            </w:r>
            <w:r w:rsidR="001459C6" w:rsidRPr="008A4356">
              <w:rPr>
                <w:rFonts w:cs="Arial"/>
                <w:szCs w:val="18"/>
              </w:rPr>
              <w:br/>
              <w:t xml:space="preserve">§ 18 Absatz 5 WPG (zu </w:t>
            </w:r>
            <w:proofErr w:type="spellStart"/>
            <w:r w:rsidR="001459C6" w:rsidRPr="008A4356">
              <w:rPr>
                <w:rFonts w:cs="Arial"/>
                <w:szCs w:val="18"/>
              </w:rPr>
              <w:t>lII</w:t>
            </w:r>
            <w:proofErr w:type="spellEnd"/>
            <w:r w:rsidR="001459C6" w:rsidRPr="008A4356">
              <w:rPr>
                <w:rFonts w:cs="Arial"/>
                <w:szCs w:val="18"/>
              </w:rPr>
              <w:t>)</w:t>
            </w:r>
          </w:p>
          <w:p w14:paraId="456AE182" w14:textId="77777777" w:rsidR="00F80FAC" w:rsidRPr="008A4356" w:rsidRDefault="00F80FAC" w:rsidP="00DB49E2">
            <w:pPr>
              <w:rPr>
                <w:rFonts w:cs="Arial"/>
                <w:szCs w:val="18"/>
              </w:rPr>
            </w:pPr>
          </w:p>
          <w:p w14:paraId="53B64118" w14:textId="1C770752" w:rsidR="00C60F93" w:rsidRPr="00DB49E2" w:rsidRDefault="00C60F93" w:rsidP="00C60F93">
            <w:pPr>
              <w:rPr>
                <w:rFonts w:cs="Arial"/>
                <w:szCs w:val="18"/>
              </w:rPr>
            </w:pPr>
            <w:r w:rsidRPr="008A4356">
              <w:rPr>
                <w:rFonts w:cs="Arial"/>
                <w:szCs w:val="18"/>
              </w:rPr>
              <w:t>§ 14 Absatz 6 WPG</w:t>
            </w:r>
            <w:r w:rsidR="00925A49" w:rsidRPr="008A4356">
              <w:rPr>
                <w:rFonts w:cs="Arial"/>
                <w:szCs w:val="18"/>
              </w:rPr>
              <w:t xml:space="preserve"> (zu IV)</w:t>
            </w:r>
          </w:p>
          <w:p w14:paraId="3B29F43F" w14:textId="244927F4" w:rsidR="00C60F93" w:rsidRPr="00DB49E2" w:rsidRDefault="00C60F93" w:rsidP="00DB49E2">
            <w:pPr>
              <w:rPr>
                <w:rFonts w:cs="Arial"/>
                <w:szCs w:val="18"/>
              </w:rPr>
            </w:pPr>
          </w:p>
        </w:tc>
      </w:tr>
    </w:tbl>
    <w:p w14:paraId="126AE025" w14:textId="772E719B" w:rsidR="00790BD8" w:rsidRPr="00897B93" w:rsidRDefault="000518FE" w:rsidP="007D7C87">
      <w:pPr>
        <w:keepNext/>
        <w:spacing w:before="240" w:after="240" w:line="240" w:lineRule="exact"/>
        <w:ind w:left="397" w:hanging="397"/>
        <w:outlineLvl w:val="1"/>
        <w:rPr>
          <w:rFonts w:cs="Arial"/>
          <w:b/>
          <w:bCs/>
          <w:color w:val="007178" w:themeColor="accent4"/>
          <w:sz w:val="22"/>
        </w:rPr>
      </w:pPr>
      <w:bookmarkStart w:id="10" w:name="_Toc1657964854"/>
      <w:r w:rsidRPr="493A6FF4">
        <w:rPr>
          <w:rFonts w:cs="Arial"/>
          <w:b/>
          <w:bCs/>
          <w:color w:val="007178" w:themeColor="accent4"/>
          <w:sz w:val="22"/>
        </w:rPr>
        <w:t>B</w:t>
      </w:r>
      <w:r w:rsidR="00897B93">
        <w:tab/>
      </w:r>
      <w:r w:rsidR="00790BD8" w:rsidRPr="493A6FF4">
        <w:rPr>
          <w:rFonts w:cs="Arial"/>
          <w:b/>
          <w:bCs/>
          <w:color w:val="007178" w:themeColor="accent4"/>
          <w:sz w:val="22"/>
        </w:rPr>
        <w:t>Bestandsanalyse</w:t>
      </w:r>
      <w:bookmarkEnd w:id="10"/>
    </w:p>
    <w:tbl>
      <w:tblPr>
        <w:tblStyle w:val="Tabellenraster"/>
        <w:tblW w:w="102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734"/>
        <w:gridCol w:w="1739"/>
      </w:tblGrid>
      <w:tr w:rsidR="00790BD8" w:rsidRPr="00144E97" w14:paraId="3B18D273" w14:textId="77777777" w:rsidTr="009A68AD">
        <w:tc>
          <w:tcPr>
            <w:tcW w:w="787" w:type="dxa"/>
            <w:shd w:val="clear" w:color="auto" w:fill="EC6B43" w:themeFill="accent3"/>
          </w:tcPr>
          <w:p w14:paraId="1FB9AD54" w14:textId="5947AC8F" w:rsidR="00790BD8" w:rsidRPr="00144E97" w:rsidRDefault="00393C68" w:rsidP="003A5631">
            <w:pPr>
              <w:rPr>
                <w:rFonts w:cs="Arial"/>
                <w:b/>
                <w:bCs/>
                <w:szCs w:val="18"/>
              </w:rPr>
            </w:pPr>
            <w:r>
              <w:rPr>
                <w:rFonts w:cs="Arial"/>
                <w:b/>
                <w:bCs/>
                <w:szCs w:val="18"/>
              </w:rPr>
              <w:t>B</w:t>
            </w:r>
          </w:p>
        </w:tc>
        <w:tc>
          <w:tcPr>
            <w:tcW w:w="7734" w:type="dxa"/>
            <w:shd w:val="clear" w:color="auto" w:fill="EC6B43" w:themeFill="accent3"/>
          </w:tcPr>
          <w:p w14:paraId="313B1FFF" w14:textId="77777777" w:rsidR="00790BD8" w:rsidRPr="00144E97" w:rsidRDefault="00790BD8" w:rsidP="003A5631">
            <w:pPr>
              <w:rPr>
                <w:rFonts w:cs="Arial"/>
                <w:b/>
                <w:bCs/>
                <w:szCs w:val="18"/>
              </w:rPr>
            </w:pPr>
            <w:r w:rsidRPr="00144E97">
              <w:rPr>
                <w:rFonts w:cs="Arial"/>
                <w:b/>
                <w:bCs/>
                <w:szCs w:val="18"/>
              </w:rPr>
              <w:t>Bestandsanalyse</w:t>
            </w:r>
          </w:p>
          <w:p w14:paraId="4447411E" w14:textId="6B7CED5A" w:rsidR="00790BD8" w:rsidRPr="00144E97" w:rsidRDefault="00790BD8" w:rsidP="003A5631">
            <w:pPr>
              <w:rPr>
                <w:rFonts w:cs="Arial"/>
                <w:szCs w:val="18"/>
              </w:rPr>
            </w:pPr>
            <w:r w:rsidRPr="00144E97">
              <w:rPr>
                <w:rFonts w:cs="Arial"/>
                <w:szCs w:val="18"/>
              </w:rPr>
              <w:t xml:space="preserve">Erhebung der aktuellen Gebäude- und Siedlungsstruktur sowie </w:t>
            </w:r>
            <w:r w:rsidR="008209B7" w:rsidRPr="00144E97">
              <w:rPr>
                <w:rFonts w:cs="Arial"/>
                <w:szCs w:val="18"/>
              </w:rPr>
              <w:t xml:space="preserve">der </w:t>
            </w:r>
            <w:r w:rsidRPr="00144E97">
              <w:rPr>
                <w:rFonts w:cs="Arial"/>
                <w:szCs w:val="18"/>
              </w:rPr>
              <w:t>Energieinfrastruktur auf Ebene von Gebäuden und Energienetzen. Auf Basis der Erhebung sollen der Wärmebedarf und -verbrauch und die daraus resultierenden Treibhausgasemissionen ermittelt werden</w:t>
            </w:r>
            <w:r w:rsidR="006E6024">
              <w:rPr>
                <w:rFonts w:cs="Arial"/>
                <w:szCs w:val="18"/>
              </w:rPr>
              <w:t>.</w:t>
            </w:r>
            <w:r w:rsidRPr="00144E97">
              <w:rPr>
                <w:rFonts w:cs="Arial"/>
                <w:szCs w:val="18"/>
              </w:rPr>
              <w:t xml:space="preserve"> </w:t>
            </w:r>
          </w:p>
        </w:tc>
        <w:tc>
          <w:tcPr>
            <w:tcW w:w="1739" w:type="dxa"/>
            <w:shd w:val="clear" w:color="auto" w:fill="EC6B43" w:themeFill="accent3"/>
          </w:tcPr>
          <w:p w14:paraId="2EFD5125" w14:textId="5E161F33" w:rsidR="00790BD8" w:rsidRPr="007152D2" w:rsidRDefault="000E08AA" w:rsidP="003A5631">
            <w:pPr>
              <w:rPr>
                <w:rFonts w:cs="Arial"/>
                <w:szCs w:val="18"/>
              </w:rPr>
            </w:pPr>
            <w:r w:rsidRPr="007152D2">
              <w:rPr>
                <w:rFonts w:cs="Arial"/>
                <w:szCs w:val="18"/>
              </w:rPr>
              <w:t xml:space="preserve">Kap. </w:t>
            </w:r>
            <w:r w:rsidR="00D32450" w:rsidRPr="007152D2">
              <w:rPr>
                <w:rFonts w:cs="Arial"/>
                <w:szCs w:val="18"/>
              </w:rPr>
              <w:t>5</w:t>
            </w:r>
            <w:r w:rsidRPr="007152D2">
              <w:rPr>
                <w:rFonts w:cs="Arial"/>
                <w:szCs w:val="18"/>
              </w:rPr>
              <w:t xml:space="preserve"> LF</w:t>
            </w:r>
          </w:p>
          <w:p w14:paraId="42E81789" w14:textId="77777777" w:rsidR="000E08AA" w:rsidRPr="00731FAF" w:rsidRDefault="000E08AA" w:rsidP="003A5631">
            <w:pPr>
              <w:rPr>
                <w:rFonts w:cs="Arial"/>
                <w:szCs w:val="18"/>
                <w:highlight w:val="red"/>
              </w:rPr>
            </w:pPr>
          </w:p>
          <w:p w14:paraId="6AD1C4B7" w14:textId="77777777" w:rsidR="000E08AA" w:rsidRDefault="000E08AA" w:rsidP="003A5631">
            <w:pPr>
              <w:rPr>
                <w:rFonts w:cs="Arial"/>
                <w:szCs w:val="18"/>
              </w:rPr>
            </w:pPr>
            <w:r w:rsidRPr="00D05288">
              <w:rPr>
                <w:rFonts w:cs="Arial"/>
                <w:szCs w:val="18"/>
              </w:rPr>
              <w:t xml:space="preserve">Anhang </w:t>
            </w:r>
            <w:r w:rsidR="00544EEE" w:rsidRPr="00D05288">
              <w:rPr>
                <w:rFonts w:cs="Arial"/>
                <w:szCs w:val="18"/>
              </w:rPr>
              <w:t>A</w:t>
            </w:r>
            <w:r w:rsidR="00C82C93" w:rsidRPr="00D05288">
              <w:rPr>
                <w:rFonts w:cs="Arial"/>
                <w:szCs w:val="18"/>
              </w:rPr>
              <w:t>.2 LF</w:t>
            </w:r>
          </w:p>
          <w:p w14:paraId="7C9A00AC" w14:textId="44350C1F" w:rsidR="00281681" w:rsidRPr="00144E97" w:rsidRDefault="00281681" w:rsidP="003A5631">
            <w:pPr>
              <w:rPr>
                <w:rFonts w:cs="Arial"/>
                <w:szCs w:val="18"/>
              </w:rPr>
            </w:pPr>
          </w:p>
        </w:tc>
      </w:tr>
      <w:tr w:rsidR="00440D05" w:rsidRPr="00144E97" w14:paraId="2A672D66" w14:textId="77777777" w:rsidTr="00184F00">
        <w:tc>
          <w:tcPr>
            <w:tcW w:w="787" w:type="dxa"/>
            <w:shd w:val="clear" w:color="auto" w:fill="F7C3B3" w:themeFill="accent3" w:themeFillTint="66"/>
          </w:tcPr>
          <w:p w14:paraId="05BC9D24" w14:textId="70DD81C7" w:rsidR="00440D05" w:rsidRDefault="00440D05" w:rsidP="003A5631">
            <w:pPr>
              <w:rPr>
                <w:rFonts w:cs="Arial"/>
                <w:b/>
                <w:bCs/>
                <w:szCs w:val="18"/>
              </w:rPr>
            </w:pPr>
            <w:r>
              <w:rPr>
                <w:rFonts w:cs="Arial"/>
                <w:b/>
                <w:bCs/>
                <w:szCs w:val="18"/>
              </w:rPr>
              <w:t>B</w:t>
            </w:r>
            <w:r w:rsidRPr="00144E97">
              <w:rPr>
                <w:rFonts w:cs="Arial"/>
                <w:b/>
                <w:bCs/>
                <w:szCs w:val="18"/>
              </w:rPr>
              <w:t>.</w:t>
            </w:r>
            <w:r>
              <w:rPr>
                <w:rFonts w:cs="Arial"/>
                <w:b/>
                <w:bCs/>
                <w:szCs w:val="18"/>
              </w:rPr>
              <w:t>1</w:t>
            </w:r>
          </w:p>
        </w:tc>
        <w:tc>
          <w:tcPr>
            <w:tcW w:w="7734" w:type="dxa"/>
            <w:shd w:val="clear" w:color="auto" w:fill="F7C3B3" w:themeFill="accent3" w:themeFillTint="66"/>
          </w:tcPr>
          <w:p w14:paraId="7CC8A1B5" w14:textId="77777777" w:rsidR="00440D05" w:rsidRPr="00144E97" w:rsidRDefault="00440D05" w:rsidP="00E60961">
            <w:pPr>
              <w:rPr>
                <w:rFonts w:cs="Arial"/>
                <w:b/>
                <w:bCs/>
                <w:szCs w:val="18"/>
              </w:rPr>
            </w:pPr>
            <w:r w:rsidRPr="00144E97">
              <w:rPr>
                <w:rFonts w:cs="Arial"/>
                <w:b/>
                <w:bCs/>
                <w:szCs w:val="18"/>
              </w:rPr>
              <w:t>Analyse der Gebäude- und Siedlungsstruktur</w:t>
            </w:r>
          </w:p>
          <w:p w14:paraId="2FE522E7" w14:textId="363F1335" w:rsidR="00440D05" w:rsidRPr="00144E97" w:rsidRDefault="009E61AF" w:rsidP="003A5631">
            <w:pPr>
              <w:rPr>
                <w:rFonts w:cs="Arial"/>
                <w:b/>
                <w:bCs/>
                <w:szCs w:val="18"/>
              </w:rPr>
            </w:pPr>
            <w:r>
              <w:rPr>
                <w:rFonts w:cs="Arial"/>
                <w:szCs w:val="18"/>
              </w:rPr>
              <w:t>s</w:t>
            </w:r>
            <w:r w:rsidR="00440D05" w:rsidRPr="00144E97">
              <w:rPr>
                <w:rFonts w:cs="Arial"/>
                <w:szCs w:val="18"/>
              </w:rPr>
              <w:t>ystematische Erfassung und Darstellung von Informationen zur vorhandenen Gebäude- und Siedlungsstruktur</w:t>
            </w:r>
          </w:p>
        </w:tc>
        <w:tc>
          <w:tcPr>
            <w:tcW w:w="1739" w:type="dxa"/>
            <w:shd w:val="clear" w:color="auto" w:fill="F7C3B3" w:themeFill="accent3" w:themeFillTint="66"/>
          </w:tcPr>
          <w:p w14:paraId="0478D3EF" w14:textId="211EDEA8" w:rsidR="00440D05" w:rsidRDefault="00440D05" w:rsidP="003A5631">
            <w:pPr>
              <w:rPr>
                <w:rFonts w:cs="Arial"/>
                <w:szCs w:val="18"/>
              </w:rPr>
            </w:pPr>
            <w:r w:rsidRPr="009A5EFC">
              <w:rPr>
                <w:rFonts w:cs="Arial"/>
                <w:szCs w:val="18"/>
              </w:rPr>
              <w:t>Kap. 5.2.1 LF</w:t>
            </w:r>
          </w:p>
        </w:tc>
      </w:tr>
    </w:tbl>
    <w:p w14:paraId="31A0C26B" w14:textId="77777777" w:rsidR="007D7C87" w:rsidRDefault="007D7C87">
      <w:r>
        <w:br w:type="page"/>
      </w:r>
    </w:p>
    <w:tbl>
      <w:tblPr>
        <w:tblStyle w:val="Tabellenraster"/>
        <w:tblW w:w="102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100"/>
        <w:gridCol w:w="7634"/>
        <w:gridCol w:w="16"/>
        <w:gridCol w:w="1723"/>
      </w:tblGrid>
      <w:tr w:rsidR="00440D05" w:rsidRPr="00144E97" w14:paraId="678C2E40" w14:textId="77777777" w:rsidTr="00184F00">
        <w:tc>
          <w:tcPr>
            <w:tcW w:w="787" w:type="dxa"/>
            <w:shd w:val="clear" w:color="auto" w:fill="FFFFFF" w:themeFill="background1"/>
          </w:tcPr>
          <w:p w14:paraId="424E6B4E" w14:textId="223A4CCB" w:rsidR="00440D05" w:rsidRPr="009E61AF" w:rsidRDefault="00440D05" w:rsidP="00E60961">
            <w:pPr>
              <w:rPr>
                <w:rFonts w:cs="Arial"/>
                <w:szCs w:val="18"/>
              </w:rPr>
            </w:pPr>
            <w:r w:rsidRPr="009E61AF">
              <w:rPr>
                <w:rFonts w:cs="Arial"/>
                <w:szCs w:val="18"/>
              </w:rPr>
              <w:lastRenderedPageBreak/>
              <w:t>B.1.1</w:t>
            </w:r>
          </w:p>
        </w:tc>
        <w:tc>
          <w:tcPr>
            <w:tcW w:w="7734" w:type="dxa"/>
            <w:gridSpan w:val="2"/>
            <w:shd w:val="clear" w:color="auto" w:fill="FFFFFF" w:themeFill="background1"/>
          </w:tcPr>
          <w:p w14:paraId="231B5981" w14:textId="77777777" w:rsidR="00440D05" w:rsidRPr="00144E97" w:rsidRDefault="00440D05" w:rsidP="00E60961">
            <w:pPr>
              <w:rPr>
                <w:rFonts w:cs="Arial"/>
                <w:b/>
                <w:bCs/>
                <w:szCs w:val="18"/>
              </w:rPr>
            </w:pPr>
            <w:r w:rsidRPr="00144E97">
              <w:rPr>
                <w:rFonts w:cs="Arial"/>
                <w:b/>
                <w:bCs/>
                <w:szCs w:val="18"/>
              </w:rPr>
              <w:t xml:space="preserve">Ermittlung des überwiegenden Gebäudetyps </w:t>
            </w:r>
          </w:p>
          <w:p w14:paraId="61BFCCDF" w14:textId="70772F88" w:rsidR="00440D05" w:rsidRPr="009E61AF" w:rsidRDefault="009E61AF" w:rsidP="009E61AF">
            <w:pPr>
              <w:pStyle w:val="Listenabsatz"/>
              <w:numPr>
                <w:ilvl w:val="0"/>
                <w:numId w:val="68"/>
              </w:numPr>
              <w:rPr>
                <w:rFonts w:cs="Arial"/>
                <w:szCs w:val="18"/>
              </w:rPr>
            </w:pPr>
            <w:r w:rsidRPr="009E61AF">
              <w:rPr>
                <w:rFonts w:eastAsia="Source Sans Pro" w:cs="Arial"/>
                <w:color w:val="B8328A"/>
                <w:szCs w:val="18"/>
              </w:rPr>
              <w:t>b</w:t>
            </w:r>
            <w:r w:rsidR="00440D05" w:rsidRPr="009E61AF">
              <w:rPr>
                <w:rFonts w:eastAsia="Source Sans Pro" w:cs="Arial"/>
                <w:color w:val="B8328A"/>
                <w:szCs w:val="18"/>
              </w:rPr>
              <w:t>aublockbezogene Darstellung des überwiegenden Gebäudetyps</w:t>
            </w:r>
            <w:r w:rsidR="00380E9C" w:rsidRPr="009E61AF">
              <w:rPr>
                <w:rFonts w:cs="Arial"/>
                <w:szCs w:val="18"/>
              </w:rPr>
              <w:t xml:space="preserve"> </w:t>
            </w:r>
            <w:r w:rsidRPr="009E61AF">
              <w:rPr>
                <w:rFonts w:ascii="MS Gothic" w:eastAsia="MS Gothic" w:hAnsi="MS Gothic" w:cs="MS Gothic" w:hint="eastAsia"/>
                <w:b/>
                <w:bCs/>
                <w:color w:val="B8328A"/>
                <w:szCs w:val="18"/>
              </w:rPr>
              <w:t>Ⓥ</w:t>
            </w:r>
          </w:p>
        </w:tc>
        <w:tc>
          <w:tcPr>
            <w:tcW w:w="1739" w:type="dxa"/>
            <w:gridSpan w:val="2"/>
            <w:shd w:val="clear" w:color="auto" w:fill="FFFFFF" w:themeFill="background1"/>
          </w:tcPr>
          <w:p w14:paraId="16236952" w14:textId="52760902" w:rsidR="00440D05" w:rsidRPr="009A5EFC" w:rsidRDefault="00440D05" w:rsidP="00E60961">
            <w:pPr>
              <w:rPr>
                <w:rFonts w:cs="Arial"/>
                <w:szCs w:val="18"/>
              </w:rPr>
            </w:pPr>
            <w:r w:rsidRPr="00144E97">
              <w:rPr>
                <w:rFonts w:cs="Arial"/>
                <w:szCs w:val="18"/>
              </w:rPr>
              <w:t>Anlage 2 (zu § 23) I.2.5. WPG</w:t>
            </w:r>
          </w:p>
        </w:tc>
      </w:tr>
      <w:tr w:rsidR="00440D05" w:rsidRPr="00144E97" w14:paraId="71636EFC" w14:textId="77777777" w:rsidTr="00B27148">
        <w:tc>
          <w:tcPr>
            <w:tcW w:w="787" w:type="dxa"/>
            <w:shd w:val="clear" w:color="auto" w:fill="FBE1D9" w:themeFill="accent3" w:themeFillTint="33"/>
          </w:tcPr>
          <w:p w14:paraId="07D747B0" w14:textId="7CEDCAB3" w:rsidR="00440D05" w:rsidRPr="009E61AF" w:rsidRDefault="00440D05" w:rsidP="00E60961">
            <w:pPr>
              <w:rPr>
                <w:rFonts w:cs="Arial"/>
                <w:szCs w:val="18"/>
              </w:rPr>
            </w:pPr>
            <w:r w:rsidRPr="009E61AF">
              <w:rPr>
                <w:rFonts w:cs="Arial"/>
                <w:szCs w:val="18"/>
              </w:rPr>
              <w:t>B.1.2</w:t>
            </w:r>
          </w:p>
        </w:tc>
        <w:tc>
          <w:tcPr>
            <w:tcW w:w="7734" w:type="dxa"/>
            <w:gridSpan w:val="2"/>
            <w:shd w:val="clear" w:color="auto" w:fill="FBE1D9" w:themeFill="accent3" w:themeFillTint="33"/>
          </w:tcPr>
          <w:p w14:paraId="398D2E99" w14:textId="77777777" w:rsidR="00440D05" w:rsidRPr="00144E97" w:rsidRDefault="00440D05" w:rsidP="00E60961">
            <w:pPr>
              <w:rPr>
                <w:rFonts w:cs="Arial"/>
                <w:b/>
                <w:bCs/>
                <w:szCs w:val="18"/>
              </w:rPr>
            </w:pPr>
            <w:r w:rsidRPr="00144E97">
              <w:rPr>
                <w:rFonts w:cs="Arial"/>
                <w:b/>
                <w:bCs/>
                <w:szCs w:val="18"/>
              </w:rPr>
              <w:t xml:space="preserve">Ermittlung der überwiegenden Baualtersklasse der Gebäude </w:t>
            </w:r>
          </w:p>
          <w:p w14:paraId="546D275F" w14:textId="2DAFF996" w:rsidR="00440D05" w:rsidRPr="00144E97" w:rsidRDefault="009E61AF" w:rsidP="00317D1B">
            <w:pPr>
              <w:pStyle w:val="Listenabsatz"/>
              <w:numPr>
                <w:ilvl w:val="0"/>
                <w:numId w:val="2"/>
              </w:numPr>
              <w:spacing w:line="276" w:lineRule="auto"/>
              <w:contextualSpacing w:val="0"/>
              <w:rPr>
                <w:rFonts w:cs="Arial"/>
                <w:szCs w:val="18"/>
              </w:rPr>
            </w:pPr>
            <w:r w:rsidRPr="009E61AF">
              <w:rPr>
                <w:rFonts w:eastAsia="Source Sans Pro" w:cs="Arial"/>
                <w:color w:val="B8328A"/>
                <w:szCs w:val="18"/>
              </w:rPr>
              <w:t>baublockbezogene</w:t>
            </w:r>
            <w:r w:rsidRPr="009E61AF">
              <w:rPr>
                <w:rFonts w:eastAsia="Source Sans Pro" w:cs="Times New Roman"/>
                <w:color w:val="B8328A"/>
              </w:rPr>
              <w:t xml:space="preserve"> Darstellung der überwiegenden Baualtersklasse der Gebäude</w:t>
            </w:r>
            <w:r w:rsidRPr="009E61AF">
              <w:rPr>
                <w:rFonts w:eastAsia="Source Sans Pro" w:cs="Arial"/>
                <w:szCs w:val="18"/>
              </w:rPr>
              <w:t xml:space="preserve"> </w:t>
            </w:r>
            <w:r w:rsidRPr="009E61AF">
              <w:rPr>
                <w:rFonts w:eastAsia="Source Sans Pro" w:cs="Arial"/>
                <w:szCs w:val="18"/>
              </w:rPr>
              <w:br/>
            </w:r>
            <w:r w:rsidRPr="009E61AF">
              <w:rPr>
                <w:rFonts w:ascii="MS Gothic" w:eastAsia="MS Gothic" w:hAnsi="MS Gothic" w:cs="MS Gothic" w:hint="eastAsia"/>
                <w:b/>
                <w:bCs/>
                <w:color w:val="B8328A"/>
                <w:szCs w:val="18"/>
              </w:rPr>
              <w:t>Ⓥ</w:t>
            </w:r>
            <w:r w:rsidRPr="009E61AF">
              <w:rPr>
                <w:rFonts w:ascii="MS Gothic" w:eastAsia="MS Gothic" w:hAnsi="MS Gothic" w:cs="MS Gothic"/>
                <w:b/>
                <w:bCs/>
                <w:color w:val="B8328A"/>
                <w:szCs w:val="18"/>
              </w:rPr>
              <w:t xml:space="preserve"> </w:t>
            </w:r>
            <w:r w:rsidRPr="009E61AF">
              <w:rPr>
                <w:rFonts w:ascii="MS Gothic" w:eastAsia="MS Gothic" w:hAnsi="MS Gothic" w:cs="MS Gothic"/>
                <w:b/>
                <w:bCs/>
                <w:color w:val="EC6B43"/>
                <w:szCs w:val="18"/>
              </w:rPr>
              <w:t>Ⓗ</w:t>
            </w:r>
          </w:p>
        </w:tc>
        <w:tc>
          <w:tcPr>
            <w:tcW w:w="1739" w:type="dxa"/>
            <w:gridSpan w:val="2"/>
            <w:shd w:val="clear" w:color="auto" w:fill="FBE1D9" w:themeFill="accent3" w:themeFillTint="33"/>
          </w:tcPr>
          <w:p w14:paraId="7A8C3F40" w14:textId="333CBAA9" w:rsidR="00440D05" w:rsidRPr="00144E97" w:rsidRDefault="00440D05" w:rsidP="00E60961">
            <w:pPr>
              <w:rPr>
                <w:rFonts w:cs="Arial"/>
                <w:szCs w:val="18"/>
              </w:rPr>
            </w:pPr>
            <w:r w:rsidRPr="00144E97">
              <w:rPr>
                <w:rFonts w:cs="Arial"/>
                <w:szCs w:val="18"/>
              </w:rPr>
              <w:t>Anlage 2 (zu § 23) I.2.6. WPG</w:t>
            </w:r>
          </w:p>
        </w:tc>
      </w:tr>
      <w:tr w:rsidR="00440D05" w:rsidRPr="00144E97" w14:paraId="5EA984A6" w14:textId="77777777" w:rsidTr="00184F00">
        <w:tc>
          <w:tcPr>
            <w:tcW w:w="787" w:type="dxa"/>
            <w:shd w:val="clear" w:color="auto" w:fill="FFFFFF" w:themeFill="background1"/>
          </w:tcPr>
          <w:p w14:paraId="0EA5B9C1" w14:textId="76213ACF" w:rsidR="00440D05" w:rsidRPr="009E61AF" w:rsidRDefault="00440D05" w:rsidP="00E60961">
            <w:pPr>
              <w:rPr>
                <w:rFonts w:cs="Arial"/>
                <w:szCs w:val="18"/>
              </w:rPr>
            </w:pPr>
            <w:r w:rsidRPr="009E61AF">
              <w:rPr>
                <w:rFonts w:cs="Arial"/>
                <w:szCs w:val="18"/>
              </w:rPr>
              <w:t>B.1.3</w:t>
            </w:r>
          </w:p>
        </w:tc>
        <w:tc>
          <w:tcPr>
            <w:tcW w:w="7734" w:type="dxa"/>
            <w:gridSpan w:val="2"/>
            <w:shd w:val="clear" w:color="auto" w:fill="FFFFFF" w:themeFill="background1"/>
          </w:tcPr>
          <w:p w14:paraId="0CE0E8DC" w14:textId="77777777" w:rsidR="00440D05" w:rsidRPr="00144E97" w:rsidRDefault="00440D05" w:rsidP="00E60961">
            <w:pPr>
              <w:rPr>
                <w:rFonts w:cs="Arial"/>
                <w:b/>
                <w:bCs/>
                <w:szCs w:val="18"/>
              </w:rPr>
            </w:pPr>
            <w:r w:rsidRPr="00144E97">
              <w:rPr>
                <w:rFonts w:cs="Arial"/>
                <w:b/>
                <w:bCs/>
                <w:szCs w:val="18"/>
              </w:rPr>
              <w:t xml:space="preserve">Analyse der Siedlungstypologien </w:t>
            </w:r>
          </w:p>
          <w:p w14:paraId="06590480" w14:textId="336995FB" w:rsidR="00440D05" w:rsidRPr="00144E97" w:rsidRDefault="009E61AF" w:rsidP="000B3F70">
            <w:pPr>
              <w:pStyle w:val="Listenabsatz"/>
              <w:numPr>
                <w:ilvl w:val="0"/>
                <w:numId w:val="34"/>
              </w:numPr>
              <w:spacing w:line="276" w:lineRule="auto"/>
              <w:contextualSpacing w:val="0"/>
              <w:rPr>
                <w:rFonts w:cs="Arial"/>
                <w:szCs w:val="18"/>
              </w:rPr>
            </w:pPr>
            <w:r>
              <w:rPr>
                <w:rFonts w:cs="Arial"/>
                <w:szCs w:val="18"/>
              </w:rPr>
              <w:t>b</w:t>
            </w:r>
            <w:r w:rsidR="00440D05" w:rsidRPr="00144E97">
              <w:rPr>
                <w:rFonts w:cs="Arial"/>
                <w:szCs w:val="18"/>
              </w:rPr>
              <w:t xml:space="preserve">aublockbezogene Darstellung der </w:t>
            </w:r>
            <w:r w:rsidR="00440D05" w:rsidRPr="0010238C">
              <w:rPr>
                <w:rFonts w:cs="Arial"/>
                <w:szCs w:val="18"/>
              </w:rPr>
              <w:t xml:space="preserve">Siedlungstypen </w:t>
            </w:r>
            <w:r w:rsidR="00440D05" w:rsidRPr="00C06A82">
              <w:rPr>
                <w:rFonts w:cs="Arial"/>
                <w:color w:val="B8328A" w:themeColor="accent2"/>
                <w:szCs w:val="18"/>
              </w:rPr>
              <w:t>unter anderem nach Baualters</w:t>
            </w:r>
            <w:r w:rsidR="00DE25EB" w:rsidRPr="00C06A82">
              <w:rPr>
                <w:rFonts w:cs="Arial"/>
                <w:color w:val="B8328A" w:themeColor="accent2"/>
                <w:szCs w:val="18"/>
              </w:rPr>
              <w:softHyphen/>
            </w:r>
            <w:r w:rsidR="00440D05" w:rsidRPr="00C06A82">
              <w:rPr>
                <w:rFonts w:cs="Arial"/>
                <w:color w:val="B8328A" w:themeColor="accent2"/>
                <w:szCs w:val="18"/>
              </w:rPr>
              <w:t xml:space="preserve">klassen (Siedlungsentwicklung) </w:t>
            </w:r>
            <w:r w:rsidR="00C06A82" w:rsidRPr="009E61AF">
              <w:rPr>
                <w:rFonts w:ascii="MS Gothic" w:eastAsia="MS Gothic" w:hAnsi="MS Gothic" w:cs="MS Gothic" w:hint="eastAsia"/>
                <w:b/>
                <w:bCs/>
                <w:color w:val="B8328A"/>
                <w:szCs w:val="18"/>
              </w:rPr>
              <w:t>Ⓥ</w:t>
            </w:r>
            <w:r w:rsidR="00C06A82">
              <w:rPr>
                <w:rFonts w:ascii="MS Gothic" w:eastAsia="MS Gothic" w:hAnsi="MS Gothic" w:cs="MS Gothic"/>
                <w:b/>
                <w:bCs/>
                <w:color w:val="B8328A"/>
                <w:szCs w:val="18"/>
              </w:rPr>
              <w:t xml:space="preserve"> </w:t>
            </w:r>
            <w:r w:rsidR="00440D05" w:rsidRPr="0010238C">
              <w:rPr>
                <w:rFonts w:cs="Arial"/>
                <w:szCs w:val="18"/>
              </w:rPr>
              <w:t>und Hauptnutzungsarten (Wohngebiete, Gewerbe, Mischnutzungen, öffentliche Gebäude etc.)</w:t>
            </w:r>
          </w:p>
        </w:tc>
        <w:tc>
          <w:tcPr>
            <w:tcW w:w="1739" w:type="dxa"/>
            <w:gridSpan w:val="2"/>
            <w:shd w:val="clear" w:color="auto" w:fill="FFFFFF" w:themeFill="background1"/>
          </w:tcPr>
          <w:p w14:paraId="4348A6C8" w14:textId="77777777" w:rsidR="00440D05" w:rsidRPr="00144E97" w:rsidRDefault="00440D05" w:rsidP="00E60961">
            <w:pPr>
              <w:rPr>
                <w:rFonts w:cs="Arial"/>
                <w:szCs w:val="18"/>
              </w:rPr>
            </w:pPr>
            <w:r w:rsidRPr="00144E97">
              <w:rPr>
                <w:rFonts w:cs="Arial"/>
                <w:szCs w:val="18"/>
              </w:rPr>
              <w:t>Anlage 2 (zu § 23) I.2.5. WPG</w:t>
            </w:r>
          </w:p>
          <w:p w14:paraId="200E463E" w14:textId="0454C650" w:rsidR="00440D05" w:rsidRPr="00144E97" w:rsidRDefault="00440D05" w:rsidP="00E60961">
            <w:pPr>
              <w:rPr>
                <w:rFonts w:cs="Arial"/>
                <w:szCs w:val="18"/>
              </w:rPr>
            </w:pPr>
          </w:p>
        </w:tc>
      </w:tr>
      <w:tr w:rsidR="00440D05" w:rsidRPr="00144E97" w14:paraId="5BC98710" w14:textId="77777777" w:rsidTr="00B27148">
        <w:tc>
          <w:tcPr>
            <w:tcW w:w="787" w:type="dxa"/>
            <w:tcBorders>
              <w:top w:val="nil"/>
              <w:left w:val="nil"/>
              <w:bottom w:val="nil"/>
              <w:right w:val="nil"/>
            </w:tcBorders>
            <w:shd w:val="clear" w:color="auto" w:fill="F3A58E" w:themeFill="accent3" w:themeFillTint="99"/>
          </w:tcPr>
          <w:p w14:paraId="2852C320" w14:textId="241C6933" w:rsidR="00440D05" w:rsidRPr="00144E97" w:rsidRDefault="00440D05" w:rsidP="00E60961">
            <w:pPr>
              <w:rPr>
                <w:rFonts w:cs="Arial"/>
                <w:b/>
                <w:bCs/>
                <w:szCs w:val="18"/>
              </w:rPr>
            </w:pPr>
            <w:r>
              <w:rPr>
                <w:rFonts w:cs="Arial"/>
                <w:b/>
                <w:bCs/>
                <w:szCs w:val="18"/>
              </w:rPr>
              <w:t>B</w:t>
            </w:r>
            <w:r w:rsidRPr="00144E97">
              <w:rPr>
                <w:rFonts w:cs="Arial"/>
                <w:b/>
                <w:bCs/>
                <w:szCs w:val="18"/>
              </w:rPr>
              <w:t>.</w:t>
            </w:r>
            <w:r>
              <w:rPr>
                <w:rFonts w:cs="Arial"/>
                <w:b/>
                <w:bCs/>
                <w:szCs w:val="18"/>
              </w:rPr>
              <w:t>2</w:t>
            </w:r>
          </w:p>
        </w:tc>
        <w:tc>
          <w:tcPr>
            <w:tcW w:w="7734" w:type="dxa"/>
            <w:gridSpan w:val="2"/>
            <w:tcBorders>
              <w:top w:val="nil"/>
              <w:left w:val="nil"/>
              <w:bottom w:val="nil"/>
              <w:right w:val="nil"/>
            </w:tcBorders>
            <w:shd w:val="clear" w:color="auto" w:fill="F3A58E" w:themeFill="accent3" w:themeFillTint="99"/>
          </w:tcPr>
          <w:p w14:paraId="25C3CDF4" w14:textId="1C6AD1EC" w:rsidR="00440D05" w:rsidRPr="00144E97" w:rsidRDefault="00440D05" w:rsidP="00E60961">
            <w:pPr>
              <w:rPr>
                <w:rFonts w:cs="Arial"/>
                <w:b/>
                <w:bCs/>
                <w:szCs w:val="18"/>
              </w:rPr>
            </w:pPr>
            <w:r w:rsidRPr="00144E97">
              <w:rPr>
                <w:rFonts w:cs="Arial"/>
                <w:b/>
                <w:bCs/>
                <w:szCs w:val="18"/>
              </w:rPr>
              <w:t>Analyse der Energieinfrastruktur</w:t>
            </w:r>
            <w:r w:rsidR="00F72E0A">
              <w:rPr>
                <w:rFonts w:cs="Arial"/>
                <w:b/>
                <w:bCs/>
                <w:szCs w:val="18"/>
              </w:rPr>
              <w:t xml:space="preserve"> </w:t>
            </w:r>
          </w:p>
          <w:p w14:paraId="4CEF6A4F" w14:textId="47924F2D" w:rsidR="00440D05" w:rsidRPr="00144E97" w:rsidRDefault="009E61AF" w:rsidP="000B3F70">
            <w:pPr>
              <w:pStyle w:val="Listenabsatz"/>
              <w:numPr>
                <w:ilvl w:val="0"/>
                <w:numId w:val="35"/>
              </w:numPr>
              <w:spacing w:line="276" w:lineRule="auto"/>
              <w:contextualSpacing w:val="0"/>
              <w:rPr>
                <w:rFonts w:cs="Arial"/>
                <w:szCs w:val="18"/>
              </w:rPr>
            </w:pPr>
            <w:r>
              <w:rPr>
                <w:rFonts w:cs="Arial"/>
                <w:szCs w:val="18"/>
              </w:rPr>
              <w:t>s</w:t>
            </w:r>
            <w:r w:rsidR="00440D05" w:rsidRPr="00144E97">
              <w:rPr>
                <w:rFonts w:cs="Arial"/>
                <w:szCs w:val="18"/>
              </w:rPr>
              <w:t>ystematische Erfassung und Darstellung von Informationen zur Struktur der Wärmebereitstellung und -verteilung auf dezentraler und zentraler Ebene</w:t>
            </w:r>
          </w:p>
        </w:tc>
        <w:tc>
          <w:tcPr>
            <w:tcW w:w="1739" w:type="dxa"/>
            <w:gridSpan w:val="2"/>
            <w:tcBorders>
              <w:top w:val="nil"/>
              <w:left w:val="nil"/>
              <w:bottom w:val="nil"/>
              <w:right w:val="nil"/>
            </w:tcBorders>
            <w:shd w:val="clear" w:color="auto" w:fill="F3A58E" w:themeFill="accent3" w:themeFillTint="99"/>
          </w:tcPr>
          <w:p w14:paraId="5DFFBF28" w14:textId="77777777" w:rsidR="00440D05" w:rsidRDefault="00440D05" w:rsidP="00E60961">
            <w:pPr>
              <w:rPr>
                <w:rFonts w:cs="Arial"/>
                <w:szCs w:val="18"/>
              </w:rPr>
            </w:pPr>
            <w:r>
              <w:rPr>
                <w:rFonts w:cs="Arial"/>
                <w:szCs w:val="18"/>
              </w:rPr>
              <w:t>Kap. 7.2.2 LF</w:t>
            </w:r>
          </w:p>
          <w:p w14:paraId="5EF0ED39" w14:textId="52336232" w:rsidR="004B7640" w:rsidRPr="00144E97" w:rsidRDefault="004B7640" w:rsidP="00E60961">
            <w:pPr>
              <w:rPr>
                <w:rFonts w:cs="Arial"/>
                <w:szCs w:val="18"/>
              </w:rPr>
            </w:pPr>
            <w:r w:rsidRPr="00144E97">
              <w:rPr>
                <w:rFonts w:cs="Arial"/>
                <w:szCs w:val="18"/>
              </w:rPr>
              <w:t xml:space="preserve">§ 15 Absatz 1 </w:t>
            </w:r>
            <w:r>
              <w:rPr>
                <w:rFonts w:cs="Arial"/>
                <w:szCs w:val="18"/>
              </w:rPr>
              <w:t xml:space="preserve">Nr. </w:t>
            </w:r>
            <w:r w:rsidRPr="00144E97">
              <w:rPr>
                <w:rFonts w:cs="Arial"/>
                <w:szCs w:val="18"/>
              </w:rPr>
              <w:t>2 und 3 WPG</w:t>
            </w:r>
          </w:p>
        </w:tc>
      </w:tr>
      <w:tr w:rsidR="00440D05" w:rsidRPr="00144E97" w14:paraId="4FFF726F" w14:textId="77777777" w:rsidTr="00B27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Borders>
              <w:top w:val="nil"/>
              <w:left w:val="nil"/>
              <w:bottom w:val="nil"/>
              <w:right w:val="nil"/>
            </w:tcBorders>
          </w:tcPr>
          <w:p w14:paraId="4864E0C1" w14:textId="6C285242" w:rsidR="00440D05" w:rsidRPr="00144E97" w:rsidRDefault="00440D05" w:rsidP="00E60961">
            <w:pPr>
              <w:rPr>
                <w:rFonts w:cs="Arial"/>
                <w:b/>
                <w:bCs/>
                <w:szCs w:val="18"/>
              </w:rPr>
            </w:pPr>
            <w:r>
              <w:rPr>
                <w:rFonts w:cs="Arial"/>
                <w:b/>
                <w:bCs/>
                <w:szCs w:val="18"/>
              </w:rPr>
              <w:t>B</w:t>
            </w:r>
            <w:r w:rsidRPr="00144E97">
              <w:rPr>
                <w:rFonts w:cs="Arial"/>
                <w:b/>
                <w:bCs/>
                <w:szCs w:val="18"/>
              </w:rPr>
              <w:t>.</w:t>
            </w:r>
            <w:r>
              <w:rPr>
                <w:rFonts w:cs="Arial"/>
                <w:b/>
                <w:bCs/>
                <w:szCs w:val="18"/>
              </w:rPr>
              <w:t>2</w:t>
            </w:r>
            <w:r w:rsidRPr="00144E97">
              <w:rPr>
                <w:rFonts w:cs="Arial"/>
                <w:b/>
                <w:bCs/>
                <w:szCs w:val="18"/>
              </w:rPr>
              <w:t>.1</w:t>
            </w:r>
          </w:p>
        </w:tc>
        <w:tc>
          <w:tcPr>
            <w:tcW w:w="7734" w:type="dxa"/>
            <w:gridSpan w:val="2"/>
            <w:tcBorders>
              <w:top w:val="nil"/>
              <w:left w:val="nil"/>
              <w:bottom w:val="nil"/>
              <w:right w:val="nil"/>
            </w:tcBorders>
          </w:tcPr>
          <w:p w14:paraId="305EDC8E" w14:textId="77777777" w:rsidR="00440D05" w:rsidRPr="00144E97" w:rsidRDefault="00440D05" w:rsidP="00E60961">
            <w:pPr>
              <w:rPr>
                <w:rFonts w:eastAsia="Times New Roman" w:cs="Arial"/>
                <w:b/>
                <w:bCs/>
                <w:szCs w:val="18"/>
                <w:lang w:eastAsia="de-DE"/>
              </w:rPr>
            </w:pPr>
            <w:r w:rsidRPr="00144E97">
              <w:rPr>
                <w:rFonts w:cs="Arial"/>
                <w:b/>
                <w:bCs/>
                <w:szCs w:val="18"/>
              </w:rPr>
              <w:t xml:space="preserve">Analyse der dezentralen Wärmeerzeuger in Gebäuden, einschließlich Hausübergabestationen </w:t>
            </w:r>
          </w:p>
          <w:p w14:paraId="423FFA3E" w14:textId="77777777" w:rsidR="00440D05" w:rsidRPr="00144E97" w:rsidRDefault="00440D05" w:rsidP="000B3F70">
            <w:pPr>
              <w:pStyle w:val="Listenabsatz"/>
              <w:numPr>
                <w:ilvl w:val="0"/>
                <w:numId w:val="20"/>
              </w:numPr>
              <w:spacing w:line="276" w:lineRule="auto"/>
              <w:contextualSpacing w:val="0"/>
              <w:rPr>
                <w:rFonts w:cs="Arial"/>
                <w:szCs w:val="18"/>
              </w:rPr>
            </w:pPr>
            <w:r>
              <w:rPr>
                <w:rFonts w:cs="Arial"/>
                <w:szCs w:val="18"/>
              </w:rPr>
              <w:t>Darstellun</w:t>
            </w:r>
            <w:r w:rsidRPr="00144E97">
              <w:rPr>
                <w:rFonts w:cs="Arial"/>
                <w:szCs w:val="18"/>
              </w:rPr>
              <w:t xml:space="preserve">g der Anzahl dezentraler Wärmeerzeuger </w:t>
            </w:r>
          </w:p>
          <w:p w14:paraId="2B700161" w14:textId="77777777" w:rsidR="00440D05" w:rsidRPr="00144E97" w:rsidRDefault="00440D05" w:rsidP="000B3F70">
            <w:pPr>
              <w:pStyle w:val="Listenabsatz"/>
              <w:numPr>
                <w:ilvl w:val="0"/>
                <w:numId w:val="20"/>
              </w:numPr>
              <w:spacing w:line="276" w:lineRule="auto"/>
              <w:contextualSpacing w:val="0"/>
              <w:rPr>
                <w:rFonts w:cs="Arial"/>
                <w:szCs w:val="18"/>
              </w:rPr>
            </w:pPr>
            <w:r>
              <w:rPr>
                <w:rFonts w:cs="Arial"/>
                <w:szCs w:val="18"/>
              </w:rPr>
              <w:t>Darstellun</w:t>
            </w:r>
            <w:r w:rsidRPr="00144E97">
              <w:rPr>
                <w:rFonts w:cs="Arial"/>
                <w:szCs w:val="18"/>
              </w:rPr>
              <w:t xml:space="preserve">g der Art der Wärmeerzeuger </w:t>
            </w:r>
          </w:p>
          <w:p w14:paraId="02F1AC73" w14:textId="77777777" w:rsidR="00440D05" w:rsidRPr="009858D0" w:rsidRDefault="00440D05" w:rsidP="000B3F70">
            <w:pPr>
              <w:pStyle w:val="Listenabsatz"/>
              <w:numPr>
                <w:ilvl w:val="0"/>
                <w:numId w:val="20"/>
              </w:numPr>
              <w:spacing w:line="276" w:lineRule="auto"/>
              <w:contextualSpacing w:val="0"/>
              <w:rPr>
                <w:rFonts w:cs="Arial"/>
                <w:szCs w:val="18"/>
              </w:rPr>
            </w:pPr>
            <w:r w:rsidRPr="009858D0">
              <w:rPr>
                <w:rFonts w:cs="Arial"/>
                <w:szCs w:val="18"/>
              </w:rPr>
              <w:t xml:space="preserve">Darstellung der eingesetzten Energieträger </w:t>
            </w:r>
          </w:p>
          <w:p w14:paraId="0C7172D3" w14:textId="77777777" w:rsidR="00440D05" w:rsidRPr="009858D0" w:rsidRDefault="00440D05" w:rsidP="000B3F70">
            <w:pPr>
              <w:pStyle w:val="Listenabsatz"/>
              <w:numPr>
                <w:ilvl w:val="0"/>
                <w:numId w:val="20"/>
              </w:numPr>
              <w:spacing w:line="276" w:lineRule="auto"/>
              <w:contextualSpacing w:val="0"/>
              <w:rPr>
                <w:rFonts w:cs="Arial"/>
                <w:szCs w:val="18"/>
              </w:rPr>
            </w:pPr>
            <w:r w:rsidRPr="007F3489">
              <w:rPr>
                <w:rFonts w:cs="Arial"/>
                <w:i/>
                <w:szCs w:val="18"/>
              </w:rPr>
              <w:t>Empfehlung:</w:t>
            </w:r>
            <w:r w:rsidRPr="009858D0">
              <w:rPr>
                <w:rFonts w:cs="Arial"/>
                <w:szCs w:val="18"/>
              </w:rPr>
              <w:t xml:space="preserve"> Darstellung des Baujahrs dezentraler Wärmeerzeuger</w:t>
            </w:r>
            <w:r>
              <w:t xml:space="preserve"> </w:t>
            </w:r>
            <w:r>
              <w:rPr>
                <w:rFonts w:ascii="MS Gothic" w:eastAsia="MS Gothic" w:hAnsi="MS Gothic" w:cs="MS Gothic" w:hint="eastAsia"/>
                <w:b/>
                <w:bCs/>
                <w:color w:val="EC6B43" w:themeColor="accent3"/>
                <w:szCs w:val="18"/>
              </w:rPr>
              <w:t>Ⓗ</w:t>
            </w:r>
            <w:r w:rsidRPr="009858D0">
              <w:rPr>
                <w:rFonts w:cs="Arial"/>
                <w:szCs w:val="18"/>
              </w:rPr>
              <w:t xml:space="preserve"> </w:t>
            </w:r>
          </w:p>
          <w:p w14:paraId="774EC139" w14:textId="7D51D8B0" w:rsidR="00440D05" w:rsidRPr="009858D0" w:rsidRDefault="009D3D1C" w:rsidP="000B3F70">
            <w:pPr>
              <w:pStyle w:val="Listenabsatz"/>
              <w:numPr>
                <w:ilvl w:val="0"/>
                <w:numId w:val="20"/>
              </w:numPr>
              <w:spacing w:line="276" w:lineRule="auto"/>
              <w:contextualSpacing w:val="0"/>
              <w:rPr>
                <w:rFonts w:cs="Arial"/>
                <w:szCs w:val="18"/>
              </w:rPr>
            </w:pPr>
            <w:r>
              <w:rPr>
                <w:rFonts w:cs="Arial"/>
                <w:szCs w:val="18"/>
              </w:rPr>
              <w:t>b</w:t>
            </w:r>
            <w:r w:rsidR="00440D05" w:rsidRPr="009858D0">
              <w:rPr>
                <w:rFonts w:cs="Arial"/>
                <w:szCs w:val="18"/>
              </w:rPr>
              <w:t>aublockbezogene Darstellung der Ergebnisse</w:t>
            </w:r>
          </w:p>
          <w:p w14:paraId="23579DDD" w14:textId="77777777" w:rsidR="00440D05" w:rsidRPr="009858D0" w:rsidRDefault="00440D05" w:rsidP="000B3F70">
            <w:pPr>
              <w:pStyle w:val="Listenabsatz"/>
              <w:numPr>
                <w:ilvl w:val="0"/>
                <w:numId w:val="20"/>
              </w:numPr>
              <w:spacing w:line="276" w:lineRule="auto"/>
              <w:contextualSpacing w:val="0"/>
              <w:rPr>
                <w:rFonts w:cs="Arial"/>
                <w:szCs w:val="18"/>
              </w:rPr>
            </w:pPr>
            <w:r w:rsidRPr="007F3489">
              <w:rPr>
                <w:rFonts w:cs="Arial"/>
                <w:i/>
                <w:szCs w:val="18"/>
              </w:rPr>
              <w:t>Empfehlung:</w:t>
            </w:r>
            <w:r w:rsidRPr="009858D0">
              <w:rPr>
                <w:rFonts w:cs="Arial"/>
                <w:szCs w:val="18"/>
              </w:rPr>
              <w:t xml:space="preserve"> Darstellung der installierten KWK-Leistung (elektrisch und thermisch) </w:t>
            </w:r>
          </w:p>
          <w:p w14:paraId="1B07EC25" w14:textId="55CB7380" w:rsidR="00440D05" w:rsidRPr="00144E97" w:rsidRDefault="00440D05" w:rsidP="273FCA72">
            <w:pPr>
              <w:pStyle w:val="Listenabsatz"/>
              <w:spacing w:line="276" w:lineRule="auto"/>
              <w:rPr>
                <w:rFonts w:cs="Arial"/>
              </w:rPr>
            </w:pPr>
            <w:r w:rsidRPr="273FCA72">
              <w:rPr>
                <w:rFonts w:cs="Arial"/>
                <w:i/>
              </w:rPr>
              <w:t>Empfehlung:</w:t>
            </w:r>
            <w:r w:rsidRPr="273FCA72">
              <w:rPr>
                <w:rFonts w:cs="Arial"/>
              </w:rPr>
              <w:t xml:space="preserve"> </w:t>
            </w:r>
            <w:r w:rsidR="004326C5">
              <w:rPr>
                <w:rFonts w:cs="Arial"/>
              </w:rPr>
              <w:t>b</w:t>
            </w:r>
            <w:r w:rsidRPr="273FCA72">
              <w:rPr>
                <w:rFonts w:cs="Arial"/>
              </w:rPr>
              <w:t>aublockbezogene Darstellung von Gebieten mit hohen Anteilen an Wärmepumpen und Stromspeicherheizungen</w:t>
            </w:r>
          </w:p>
        </w:tc>
        <w:tc>
          <w:tcPr>
            <w:tcW w:w="1739" w:type="dxa"/>
            <w:gridSpan w:val="2"/>
            <w:tcBorders>
              <w:top w:val="nil"/>
              <w:left w:val="nil"/>
              <w:bottom w:val="nil"/>
              <w:right w:val="nil"/>
            </w:tcBorders>
          </w:tcPr>
          <w:p w14:paraId="0DAD0824" w14:textId="6F52CFDF" w:rsidR="00440D05" w:rsidRDefault="00440D05" w:rsidP="00E60961">
            <w:pPr>
              <w:rPr>
                <w:rFonts w:cs="Arial"/>
                <w:szCs w:val="18"/>
              </w:rPr>
            </w:pPr>
            <w:r w:rsidRPr="00144E97">
              <w:rPr>
                <w:rFonts w:cs="Arial"/>
                <w:szCs w:val="18"/>
              </w:rPr>
              <w:t>Anlage 2 (zu § 23) I.2.4. WPG</w:t>
            </w:r>
            <w:r>
              <w:rPr>
                <w:rFonts w:cs="Arial"/>
                <w:szCs w:val="18"/>
              </w:rPr>
              <w:t xml:space="preserve"> (zu</w:t>
            </w:r>
            <w:r w:rsidR="006E6024">
              <w:rPr>
                <w:rFonts w:cs="Arial"/>
                <w:szCs w:val="18"/>
              </w:rPr>
              <w:t> </w:t>
            </w:r>
            <w:r>
              <w:rPr>
                <w:rFonts w:cs="Arial"/>
                <w:szCs w:val="18"/>
              </w:rPr>
              <w:t>I,</w:t>
            </w:r>
            <w:r w:rsidR="006E6024">
              <w:rPr>
                <w:rFonts w:cs="Arial"/>
                <w:szCs w:val="18"/>
              </w:rPr>
              <w:t> </w:t>
            </w:r>
            <w:r>
              <w:rPr>
                <w:rFonts w:cs="Arial"/>
                <w:szCs w:val="18"/>
              </w:rPr>
              <w:t>II, III)</w:t>
            </w:r>
          </w:p>
          <w:p w14:paraId="68298025" w14:textId="77777777" w:rsidR="003A6507" w:rsidRPr="00144E97" w:rsidRDefault="003A6507" w:rsidP="00E60961">
            <w:pPr>
              <w:rPr>
                <w:rFonts w:cs="Arial"/>
                <w:szCs w:val="18"/>
              </w:rPr>
            </w:pPr>
          </w:p>
          <w:p w14:paraId="13C03C7E" w14:textId="7306EB91" w:rsidR="00440D05" w:rsidRDefault="00440D05" w:rsidP="00E60961">
            <w:pPr>
              <w:rPr>
                <w:rFonts w:cs="Arial"/>
                <w:szCs w:val="18"/>
              </w:rPr>
            </w:pPr>
            <w:r w:rsidRPr="00144E97">
              <w:rPr>
                <w:rFonts w:cs="Arial"/>
                <w:szCs w:val="18"/>
              </w:rPr>
              <w:t>Anlage 2 (zu § 23) I.1.5. WPG</w:t>
            </w:r>
            <w:r>
              <w:rPr>
                <w:rFonts w:cs="Arial"/>
                <w:szCs w:val="18"/>
              </w:rPr>
              <w:t xml:space="preserve"> (zu</w:t>
            </w:r>
            <w:r w:rsidR="006E6024">
              <w:rPr>
                <w:rFonts w:cs="Arial"/>
                <w:szCs w:val="18"/>
              </w:rPr>
              <w:t> </w:t>
            </w:r>
            <w:r>
              <w:rPr>
                <w:rFonts w:cs="Arial"/>
                <w:szCs w:val="18"/>
              </w:rPr>
              <w:t>I,</w:t>
            </w:r>
            <w:r w:rsidR="006E6024">
              <w:rPr>
                <w:rFonts w:cs="Arial"/>
                <w:szCs w:val="18"/>
              </w:rPr>
              <w:t> </w:t>
            </w:r>
            <w:r>
              <w:rPr>
                <w:rFonts w:cs="Arial"/>
                <w:szCs w:val="18"/>
              </w:rPr>
              <w:t>II, III)</w:t>
            </w:r>
          </w:p>
          <w:p w14:paraId="0BC54B7E" w14:textId="77777777" w:rsidR="003A6507" w:rsidRPr="00144E97" w:rsidRDefault="003A6507" w:rsidP="00E60961">
            <w:pPr>
              <w:rPr>
                <w:rFonts w:cs="Arial"/>
                <w:szCs w:val="18"/>
              </w:rPr>
            </w:pPr>
          </w:p>
          <w:p w14:paraId="19FB1273" w14:textId="43F9FA74" w:rsidR="00B10696" w:rsidRPr="00144E97" w:rsidRDefault="00440D05" w:rsidP="00027140">
            <w:pPr>
              <w:rPr>
                <w:rFonts w:cs="Arial"/>
                <w:szCs w:val="18"/>
              </w:rPr>
            </w:pPr>
            <w:r w:rsidRPr="00144E97">
              <w:rPr>
                <w:rFonts w:cs="Arial"/>
                <w:szCs w:val="18"/>
              </w:rPr>
              <w:t xml:space="preserve">§ 15 Absatz 1 </w:t>
            </w:r>
            <w:r>
              <w:rPr>
                <w:rFonts w:cs="Arial"/>
                <w:szCs w:val="18"/>
              </w:rPr>
              <w:br/>
            </w:r>
            <w:r w:rsidRPr="00144E97">
              <w:rPr>
                <w:rFonts w:cs="Arial"/>
                <w:szCs w:val="18"/>
              </w:rPr>
              <w:t>Satz 2 WPG</w:t>
            </w:r>
            <w:r>
              <w:rPr>
                <w:rFonts w:cs="Arial"/>
                <w:szCs w:val="18"/>
              </w:rPr>
              <w:t xml:space="preserve"> (zu</w:t>
            </w:r>
            <w:r w:rsidR="006E6024">
              <w:rPr>
                <w:rFonts w:cs="Arial"/>
                <w:szCs w:val="18"/>
              </w:rPr>
              <w:t> </w:t>
            </w:r>
            <w:r>
              <w:rPr>
                <w:rFonts w:cs="Arial"/>
                <w:szCs w:val="18"/>
              </w:rPr>
              <w:t>II)</w:t>
            </w:r>
          </w:p>
        </w:tc>
      </w:tr>
      <w:tr w:rsidR="00440D05" w:rsidRPr="00144E97" w14:paraId="3AB42F96" w14:textId="77777777" w:rsidTr="009A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Borders>
              <w:top w:val="nil"/>
              <w:left w:val="nil"/>
              <w:bottom w:val="nil"/>
              <w:right w:val="nil"/>
            </w:tcBorders>
          </w:tcPr>
          <w:p w14:paraId="15D5F00F" w14:textId="65D77185" w:rsidR="00440D05" w:rsidRPr="00144E97" w:rsidRDefault="00440D05" w:rsidP="00E60961">
            <w:pPr>
              <w:rPr>
                <w:rFonts w:cs="Arial"/>
                <w:b/>
                <w:bCs/>
                <w:szCs w:val="18"/>
              </w:rPr>
            </w:pPr>
          </w:p>
        </w:tc>
        <w:tc>
          <w:tcPr>
            <w:tcW w:w="7734" w:type="dxa"/>
            <w:gridSpan w:val="2"/>
            <w:tcBorders>
              <w:top w:val="nil"/>
              <w:left w:val="nil"/>
              <w:bottom w:val="nil"/>
              <w:right w:val="nil"/>
            </w:tcBorders>
          </w:tcPr>
          <w:p w14:paraId="4E447227" w14:textId="3917A20B" w:rsidR="00440D05" w:rsidRPr="0085576E" w:rsidRDefault="00440D05" w:rsidP="0085576E">
            <w:pPr>
              <w:spacing w:line="276" w:lineRule="auto"/>
              <w:rPr>
                <w:rFonts w:cs="Arial"/>
                <w:szCs w:val="18"/>
              </w:rPr>
            </w:pPr>
          </w:p>
        </w:tc>
        <w:tc>
          <w:tcPr>
            <w:tcW w:w="1739" w:type="dxa"/>
            <w:gridSpan w:val="2"/>
            <w:tcBorders>
              <w:top w:val="nil"/>
              <w:left w:val="nil"/>
              <w:bottom w:val="nil"/>
              <w:right w:val="nil"/>
            </w:tcBorders>
          </w:tcPr>
          <w:p w14:paraId="4DA7D571" w14:textId="78F0D690" w:rsidR="00440D05" w:rsidRPr="00144E97" w:rsidRDefault="00440D05" w:rsidP="00027140">
            <w:pPr>
              <w:rPr>
                <w:rFonts w:cs="Arial"/>
                <w:szCs w:val="18"/>
              </w:rPr>
            </w:pPr>
          </w:p>
        </w:tc>
      </w:tr>
      <w:tr w:rsidR="00E60961" w:rsidRPr="00144E97" w14:paraId="10852DE3" w14:textId="77777777" w:rsidTr="009A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Borders>
              <w:top w:val="nil"/>
              <w:left w:val="nil"/>
              <w:bottom w:val="nil"/>
              <w:right w:val="nil"/>
            </w:tcBorders>
            <w:shd w:val="clear" w:color="auto" w:fill="FBE1D9" w:themeFill="accent3" w:themeFillTint="33"/>
          </w:tcPr>
          <w:p w14:paraId="2D9257AC" w14:textId="0D0E3360" w:rsidR="00E60961" w:rsidRPr="00144E97" w:rsidRDefault="00393C68" w:rsidP="00E60961">
            <w:pPr>
              <w:rPr>
                <w:rFonts w:cs="Arial"/>
                <w:b/>
                <w:bCs/>
                <w:szCs w:val="18"/>
              </w:rPr>
            </w:pPr>
            <w:r>
              <w:rPr>
                <w:rFonts w:cs="Arial"/>
                <w:b/>
                <w:bCs/>
                <w:szCs w:val="18"/>
              </w:rPr>
              <w:t>B</w:t>
            </w:r>
            <w:r w:rsidR="00E60961" w:rsidRPr="00144E97">
              <w:rPr>
                <w:rFonts w:cs="Arial"/>
                <w:b/>
                <w:bCs/>
                <w:szCs w:val="18"/>
              </w:rPr>
              <w:t>.</w:t>
            </w:r>
            <w:r w:rsidR="00C262D0">
              <w:rPr>
                <w:rFonts w:cs="Arial"/>
                <w:b/>
                <w:bCs/>
                <w:szCs w:val="18"/>
              </w:rPr>
              <w:t>2</w:t>
            </w:r>
            <w:r w:rsidR="00E60961" w:rsidRPr="00144E97">
              <w:rPr>
                <w:rFonts w:cs="Arial"/>
                <w:b/>
                <w:bCs/>
                <w:szCs w:val="18"/>
              </w:rPr>
              <w:t>.2</w:t>
            </w:r>
          </w:p>
        </w:tc>
        <w:tc>
          <w:tcPr>
            <w:tcW w:w="7734" w:type="dxa"/>
            <w:gridSpan w:val="2"/>
            <w:tcBorders>
              <w:top w:val="nil"/>
              <w:left w:val="nil"/>
              <w:bottom w:val="nil"/>
              <w:right w:val="nil"/>
            </w:tcBorders>
            <w:shd w:val="clear" w:color="auto" w:fill="FBE1D9" w:themeFill="accent3" w:themeFillTint="33"/>
          </w:tcPr>
          <w:p w14:paraId="623A3494" w14:textId="38A8C3AA" w:rsidR="00E60961" w:rsidRPr="00144E97" w:rsidRDefault="00E60961" w:rsidP="00E60961">
            <w:pPr>
              <w:rPr>
                <w:rFonts w:cs="Arial"/>
                <w:b/>
                <w:bCs/>
                <w:szCs w:val="18"/>
              </w:rPr>
            </w:pPr>
            <w:r w:rsidRPr="00144E97">
              <w:rPr>
                <w:rFonts w:cs="Arial"/>
                <w:b/>
                <w:bCs/>
                <w:szCs w:val="18"/>
              </w:rPr>
              <w:t>Analyse bestehender und geplanter Netze</w:t>
            </w:r>
            <w:r w:rsidR="00F72E0A">
              <w:rPr>
                <w:rFonts w:cs="Arial"/>
                <w:b/>
                <w:bCs/>
                <w:szCs w:val="18"/>
              </w:rPr>
              <w:t xml:space="preserve"> </w:t>
            </w:r>
            <w:r w:rsidR="009E61AF">
              <w:rPr>
                <w:rFonts w:ascii="MS Gothic" w:eastAsia="MS Gothic" w:hAnsi="MS Gothic" w:cs="MS Gothic" w:hint="eastAsia"/>
                <w:b/>
                <w:bCs/>
                <w:color w:val="EC6B43" w:themeColor="accent3"/>
                <w:szCs w:val="18"/>
              </w:rPr>
              <w:t>Ⓗ</w:t>
            </w:r>
          </w:p>
        </w:tc>
        <w:tc>
          <w:tcPr>
            <w:tcW w:w="1739" w:type="dxa"/>
            <w:gridSpan w:val="2"/>
            <w:tcBorders>
              <w:top w:val="nil"/>
              <w:left w:val="nil"/>
              <w:bottom w:val="nil"/>
              <w:right w:val="nil"/>
            </w:tcBorders>
            <w:shd w:val="clear" w:color="auto" w:fill="FBE1D9" w:themeFill="accent3" w:themeFillTint="33"/>
          </w:tcPr>
          <w:p w14:paraId="6DFFFC76" w14:textId="77777777" w:rsidR="00E60961" w:rsidRPr="00144E97" w:rsidRDefault="00E60961" w:rsidP="00E60961">
            <w:pPr>
              <w:rPr>
                <w:rFonts w:cs="Arial"/>
                <w:szCs w:val="18"/>
              </w:rPr>
            </w:pPr>
          </w:p>
        </w:tc>
      </w:tr>
      <w:tr w:rsidR="00E60961" w:rsidRPr="00144E97" w14:paraId="0D1592BC" w14:textId="77777777" w:rsidTr="009A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Borders>
              <w:top w:val="nil"/>
              <w:left w:val="nil"/>
              <w:bottom w:val="single" w:sz="2" w:space="0" w:color="EC6B43" w:themeColor="accent3"/>
              <w:right w:val="nil"/>
            </w:tcBorders>
            <w:shd w:val="clear" w:color="auto" w:fill="FBE1D9" w:themeFill="accent3" w:themeFillTint="33"/>
          </w:tcPr>
          <w:p w14:paraId="603E0A0C" w14:textId="3FD4B075" w:rsidR="00E60961" w:rsidRPr="00144E97" w:rsidRDefault="000F7C92" w:rsidP="00E60961">
            <w:pPr>
              <w:rPr>
                <w:rFonts w:cs="Arial"/>
                <w:szCs w:val="18"/>
              </w:rPr>
            </w:pPr>
            <w:r>
              <w:rPr>
                <w:rFonts w:cs="Arial"/>
                <w:szCs w:val="18"/>
              </w:rPr>
              <w:t>B</w:t>
            </w:r>
            <w:r w:rsidR="00E60961" w:rsidRPr="00144E97">
              <w:rPr>
                <w:rFonts w:cs="Arial"/>
                <w:szCs w:val="18"/>
              </w:rPr>
              <w:t>.</w:t>
            </w:r>
            <w:r w:rsidR="00C262D0">
              <w:rPr>
                <w:rFonts w:cs="Arial"/>
                <w:szCs w:val="18"/>
              </w:rPr>
              <w:t>2</w:t>
            </w:r>
            <w:r w:rsidR="00E60961" w:rsidRPr="00144E97">
              <w:rPr>
                <w:rFonts w:cs="Arial"/>
                <w:szCs w:val="18"/>
              </w:rPr>
              <w:t>.2.1</w:t>
            </w:r>
          </w:p>
        </w:tc>
        <w:tc>
          <w:tcPr>
            <w:tcW w:w="7734" w:type="dxa"/>
            <w:gridSpan w:val="2"/>
            <w:tcBorders>
              <w:top w:val="nil"/>
              <w:left w:val="nil"/>
              <w:bottom w:val="single" w:sz="2" w:space="0" w:color="EC6B43" w:themeColor="accent3"/>
              <w:right w:val="nil"/>
            </w:tcBorders>
            <w:shd w:val="clear" w:color="auto" w:fill="FBE1D9" w:themeFill="accent3" w:themeFillTint="33"/>
          </w:tcPr>
          <w:p w14:paraId="47144B1F" w14:textId="5D5D325E" w:rsidR="00E60961" w:rsidRPr="00380E9C" w:rsidRDefault="00E60961" w:rsidP="00E60961">
            <w:pPr>
              <w:rPr>
                <w:rFonts w:cs="Arial"/>
                <w:szCs w:val="18"/>
              </w:rPr>
            </w:pPr>
            <w:r w:rsidRPr="00880171">
              <w:rPr>
                <w:rFonts w:cs="Arial"/>
                <w:szCs w:val="18"/>
              </w:rPr>
              <w:t>Analyse der Wärmenetze und -</w:t>
            </w:r>
            <w:r w:rsidRPr="00380E9C">
              <w:rPr>
                <w:rFonts w:cs="Arial"/>
                <w:szCs w:val="18"/>
              </w:rPr>
              <w:t>leitungen</w:t>
            </w:r>
          </w:p>
          <w:p w14:paraId="7092B927" w14:textId="2FFE4D89" w:rsidR="00E60961" w:rsidRPr="00880171" w:rsidRDefault="00E60961" w:rsidP="000B3F70">
            <w:pPr>
              <w:pStyle w:val="Listenabsatz"/>
              <w:numPr>
                <w:ilvl w:val="0"/>
                <w:numId w:val="3"/>
              </w:numPr>
              <w:spacing w:line="276" w:lineRule="auto"/>
              <w:contextualSpacing w:val="0"/>
              <w:rPr>
                <w:rFonts w:cs="Arial"/>
                <w:szCs w:val="18"/>
              </w:rPr>
            </w:pPr>
            <w:r w:rsidRPr="00380E9C">
              <w:rPr>
                <w:rFonts w:cs="Arial"/>
                <w:szCs w:val="18"/>
              </w:rPr>
              <w:t>Ermittlung und karto</w:t>
            </w:r>
            <w:r w:rsidR="009E61AF">
              <w:rPr>
                <w:rFonts w:cs="Arial"/>
                <w:szCs w:val="18"/>
              </w:rPr>
              <w:t>grafische</w:t>
            </w:r>
            <w:r w:rsidRPr="00380E9C">
              <w:rPr>
                <w:rFonts w:cs="Arial"/>
                <w:szCs w:val="18"/>
              </w:rPr>
              <w:t xml:space="preserve"> Darstellung der</w:t>
            </w:r>
            <w:r w:rsidRPr="00880171">
              <w:rPr>
                <w:rFonts w:cs="Arial"/>
                <w:szCs w:val="18"/>
              </w:rPr>
              <w:t xml:space="preserve"> bestehenden</w:t>
            </w:r>
            <w:r w:rsidR="00685B77" w:rsidRPr="00880171">
              <w:rPr>
                <w:rFonts w:cs="Arial"/>
                <w:szCs w:val="18"/>
              </w:rPr>
              <w:t>,</w:t>
            </w:r>
            <w:r w:rsidRPr="00880171">
              <w:rPr>
                <w:rFonts w:cs="Arial"/>
                <w:szCs w:val="18"/>
              </w:rPr>
              <w:t xml:space="preserve"> geplanten </w:t>
            </w:r>
            <w:r w:rsidR="00685B77" w:rsidRPr="00880171">
              <w:rPr>
                <w:rFonts w:cs="Arial"/>
                <w:szCs w:val="18"/>
              </w:rPr>
              <w:t xml:space="preserve">oder </w:t>
            </w:r>
            <w:r w:rsidRPr="00880171">
              <w:rPr>
                <w:rFonts w:cs="Arial"/>
                <w:szCs w:val="18"/>
              </w:rPr>
              <w:t>genehmigten Wärmenetze und -leitungen auf Straßenabschnittsebene mit Informationen</w:t>
            </w:r>
          </w:p>
          <w:p w14:paraId="47D605A7" w14:textId="77777777" w:rsidR="00E60961" w:rsidRPr="00880171" w:rsidRDefault="00E60961" w:rsidP="00E60961">
            <w:pPr>
              <w:spacing w:line="276" w:lineRule="auto"/>
              <w:ind w:left="743"/>
              <w:rPr>
                <w:rFonts w:cs="Arial"/>
                <w:szCs w:val="18"/>
              </w:rPr>
            </w:pPr>
            <w:r w:rsidRPr="00880171">
              <w:rPr>
                <w:rFonts w:cs="Arial"/>
                <w:szCs w:val="18"/>
              </w:rPr>
              <w:t xml:space="preserve">a) zur Lage, </w:t>
            </w:r>
          </w:p>
          <w:p w14:paraId="78A3B480" w14:textId="77777777" w:rsidR="00E60961" w:rsidRPr="00880171" w:rsidRDefault="00E60961" w:rsidP="00E60961">
            <w:pPr>
              <w:spacing w:line="276" w:lineRule="auto"/>
              <w:ind w:left="743"/>
              <w:rPr>
                <w:rFonts w:cs="Arial"/>
                <w:szCs w:val="18"/>
              </w:rPr>
            </w:pPr>
            <w:r w:rsidRPr="00880171">
              <w:rPr>
                <w:rFonts w:cs="Arial"/>
                <w:szCs w:val="18"/>
              </w:rPr>
              <w:t xml:space="preserve">b) zur Art: Wasser oder Dampf, </w:t>
            </w:r>
          </w:p>
          <w:p w14:paraId="3B5094BA" w14:textId="77777777" w:rsidR="00E60961" w:rsidRPr="00880171" w:rsidRDefault="00E60961" w:rsidP="00E60961">
            <w:pPr>
              <w:spacing w:line="276" w:lineRule="auto"/>
              <w:ind w:left="743"/>
              <w:rPr>
                <w:rFonts w:cs="Arial"/>
                <w:szCs w:val="18"/>
              </w:rPr>
            </w:pPr>
            <w:r w:rsidRPr="00880171">
              <w:rPr>
                <w:rFonts w:cs="Arial"/>
                <w:szCs w:val="18"/>
              </w:rPr>
              <w:t xml:space="preserve">c) zum Jahr der Inbetriebnahme, </w:t>
            </w:r>
          </w:p>
          <w:p w14:paraId="1D6671B9" w14:textId="77777777" w:rsidR="00E60961" w:rsidRPr="00880171" w:rsidRDefault="00E60961" w:rsidP="00E60961">
            <w:pPr>
              <w:spacing w:line="276" w:lineRule="auto"/>
              <w:ind w:left="743"/>
              <w:rPr>
                <w:rFonts w:cs="Arial"/>
                <w:szCs w:val="18"/>
              </w:rPr>
            </w:pPr>
            <w:r w:rsidRPr="00880171">
              <w:rPr>
                <w:rFonts w:cs="Arial"/>
                <w:szCs w:val="18"/>
              </w:rPr>
              <w:t xml:space="preserve">d) zur Temperatur, </w:t>
            </w:r>
          </w:p>
          <w:p w14:paraId="7E258AFD" w14:textId="77777777" w:rsidR="00E60961" w:rsidRPr="00880171" w:rsidRDefault="00E60961" w:rsidP="00E60961">
            <w:pPr>
              <w:spacing w:line="276" w:lineRule="auto"/>
              <w:ind w:left="743"/>
              <w:rPr>
                <w:rFonts w:cs="Arial"/>
                <w:szCs w:val="18"/>
              </w:rPr>
            </w:pPr>
            <w:r w:rsidRPr="00880171">
              <w:rPr>
                <w:rFonts w:cs="Arial"/>
                <w:szCs w:val="18"/>
              </w:rPr>
              <w:t xml:space="preserve">e) zur gesamten Trassenlänge und </w:t>
            </w:r>
          </w:p>
          <w:p w14:paraId="01520260" w14:textId="77777777" w:rsidR="00E60961" w:rsidRPr="00144E97" w:rsidRDefault="00E60961" w:rsidP="00E60961">
            <w:pPr>
              <w:spacing w:line="276" w:lineRule="auto"/>
              <w:ind w:left="743"/>
              <w:rPr>
                <w:rFonts w:cs="Arial"/>
                <w:szCs w:val="18"/>
              </w:rPr>
            </w:pPr>
            <w:r w:rsidRPr="00880171">
              <w:rPr>
                <w:rFonts w:cs="Arial"/>
                <w:szCs w:val="18"/>
              </w:rPr>
              <w:t>f) zur Gesamtanzahl an Anschlüssen</w:t>
            </w:r>
            <w:r w:rsidRPr="00144E97">
              <w:rPr>
                <w:rFonts w:cs="Arial"/>
                <w:szCs w:val="18"/>
              </w:rPr>
              <w:t xml:space="preserve"> </w:t>
            </w:r>
          </w:p>
        </w:tc>
        <w:tc>
          <w:tcPr>
            <w:tcW w:w="1739" w:type="dxa"/>
            <w:gridSpan w:val="2"/>
            <w:tcBorders>
              <w:top w:val="nil"/>
              <w:left w:val="nil"/>
              <w:bottom w:val="single" w:sz="2" w:space="0" w:color="EC6B43" w:themeColor="accent3"/>
              <w:right w:val="nil"/>
            </w:tcBorders>
            <w:shd w:val="clear" w:color="auto" w:fill="FBE1D9" w:themeFill="accent3" w:themeFillTint="33"/>
          </w:tcPr>
          <w:p w14:paraId="4231D718" w14:textId="176EBFED" w:rsidR="00E60961" w:rsidRPr="00144E97" w:rsidRDefault="00E60961" w:rsidP="00E60961">
            <w:pPr>
              <w:rPr>
                <w:rFonts w:cs="Arial"/>
                <w:szCs w:val="18"/>
              </w:rPr>
            </w:pPr>
            <w:r w:rsidRPr="00144E97">
              <w:rPr>
                <w:rFonts w:cs="Arial"/>
                <w:szCs w:val="18"/>
              </w:rPr>
              <w:t>Anlage 2 (zu § 23) I.2.8.a WPG</w:t>
            </w:r>
            <w:r>
              <w:rPr>
                <w:rFonts w:cs="Arial"/>
                <w:szCs w:val="18"/>
              </w:rPr>
              <w:t xml:space="preserve"> (zu allen Punkten)</w:t>
            </w:r>
          </w:p>
        </w:tc>
      </w:tr>
      <w:tr w:rsidR="00E60961" w:rsidRPr="00144E97" w14:paraId="011752DB" w14:textId="77777777" w:rsidTr="009A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Borders>
              <w:top w:val="single" w:sz="2" w:space="0" w:color="EC6B43" w:themeColor="accent3"/>
              <w:left w:val="nil"/>
              <w:bottom w:val="single" w:sz="2" w:space="0" w:color="EC6B43" w:themeColor="accent3"/>
              <w:right w:val="nil"/>
            </w:tcBorders>
            <w:shd w:val="clear" w:color="auto" w:fill="FBE1D9" w:themeFill="accent3" w:themeFillTint="33"/>
          </w:tcPr>
          <w:p w14:paraId="0FAADB2A" w14:textId="6AA0D705" w:rsidR="00E60961" w:rsidRPr="00144E97" w:rsidRDefault="00393C68" w:rsidP="00E60961">
            <w:pPr>
              <w:rPr>
                <w:rFonts w:cs="Arial"/>
                <w:szCs w:val="18"/>
              </w:rPr>
            </w:pPr>
            <w:r>
              <w:rPr>
                <w:rFonts w:cs="Arial"/>
                <w:szCs w:val="18"/>
              </w:rPr>
              <w:t>B</w:t>
            </w:r>
            <w:r w:rsidR="00E60961" w:rsidRPr="00144E97">
              <w:rPr>
                <w:rFonts w:cs="Arial"/>
                <w:szCs w:val="18"/>
              </w:rPr>
              <w:t>.</w:t>
            </w:r>
            <w:r w:rsidR="00C262D0">
              <w:rPr>
                <w:rFonts w:cs="Arial"/>
                <w:szCs w:val="18"/>
              </w:rPr>
              <w:t>2</w:t>
            </w:r>
            <w:r w:rsidR="00E60961" w:rsidRPr="00144E97">
              <w:rPr>
                <w:rFonts w:cs="Arial"/>
                <w:szCs w:val="18"/>
              </w:rPr>
              <w:t>.2.2</w:t>
            </w:r>
          </w:p>
        </w:tc>
        <w:tc>
          <w:tcPr>
            <w:tcW w:w="7734" w:type="dxa"/>
            <w:gridSpan w:val="2"/>
            <w:tcBorders>
              <w:top w:val="single" w:sz="2" w:space="0" w:color="EC6B43" w:themeColor="accent3"/>
              <w:left w:val="nil"/>
              <w:bottom w:val="single" w:sz="2" w:space="0" w:color="EC6B43" w:themeColor="accent3"/>
              <w:right w:val="nil"/>
            </w:tcBorders>
            <w:shd w:val="clear" w:color="auto" w:fill="FBE1D9" w:themeFill="accent3" w:themeFillTint="33"/>
          </w:tcPr>
          <w:p w14:paraId="28A69BD2" w14:textId="4AD6C936" w:rsidR="00E60961" w:rsidRPr="00380E9C" w:rsidRDefault="00E60961" w:rsidP="00E60961">
            <w:pPr>
              <w:rPr>
                <w:rFonts w:cs="Arial"/>
                <w:szCs w:val="18"/>
              </w:rPr>
            </w:pPr>
            <w:r w:rsidRPr="00880171">
              <w:rPr>
                <w:rFonts w:cs="Arial"/>
                <w:szCs w:val="18"/>
              </w:rPr>
              <w:t xml:space="preserve">Analyse der </w:t>
            </w:r>
            <w:r w:rsidRPr="00380E9C">
              <w:rPr>
                <w:rFonts w:cs="Arial"/>
                <w:szCs w:val="18"/>
              </w:rPr>
              <w:t>Wärmeerzeugungsanlagen, die in ein Wärmenetz einspeisen</w:t>
            </w:r>
          </w:p>
          <w:p w14:paraId="1AB49EA8" w14:textId="4908DD0B" w:rsidR="00E60961" w:rsidRPr="00880171" w:rsidRDefault="00E60961" w:rsidP="000B3F70">
            <w:pPr>
              <w:pStyle w:val="Listenabsatz"/>
              <w:numPr>
                <w:ilvl w:val="0"/>
                <w:numId w:val="36"/>
              </w:numPr>
              <w:spacing w:line="276" w:lineRule="auto"/>
              <w:contextualSpacing w:val="0"/>
              <w:rPr>
                <w:rFonts w:cs="Arial"/>
                <w:szCs w:val="18"/>
              </w:rPr>
            </w:pPr>
            <w:r w:rsidRPr="00380E9C">
              <w:rPr>
                <w:rFonts w:cs="Arial"/>
                <w:szCs w:val="18"/>
              </w:rPr>
              <w:t>Ermittlung und karto</w:t>
            </w:r>
            <w:r w:rsidR="009E61AF">
              <w:rPr>
                <w:rFonts w:cs="Arial"/>
                <w:szCs w:val="18"/>
              </w:rPr>
              <w:t>grafische</w:t>
            </w:r>
            <w:r w:rsidRPr="00380E9C">
              <w:rPr>
                <w:rFonts w:cs="Arial"/>
                <w:szCs w:val="18"/>
              </w:rPr>
              <w:t xml:space="preserve"> Darstellung </w:t>
            </w:r>
            <w:r w:rsidR="00685B77" w:rsidRPr="00380E9C">
              <w:rPr>
                <w:rFonts w:cs="Arial"/>
                <w:szCs w:val="18"/>
              </w:rPr>
              <w:t>der</w:t>
            </w:r>
            <w:r w:rsidR="00685B77" w:rsidRPr="00880171">
              <w:rPr>
                <w:rFonts w:cs="Arial"/>
                <w:szCs w:val="18"/>
              </w:rPr>
              <w:t xml:space="preserve"> bestehenden</w:t>
            </w:r>
            <w:r w:rsidRPr="00880171">
              <w:rPr>
                <w:rFonts w:cs="Arial"/>
                <w:szCs w:val="18"/>
              </w:rPr>
              <w:t xml:space="preserve">, </w:t>
            </w:r>
            <w:r w:rsidR="00685B77" w:rsidRPr="00880171">
              <w:rPr>
                <w:rFonts w:cs="Arial"/>
                <w:szCs w:val="18"/>
              </w:rPr>
              <w:t xml:space="preserve">geplanten </w:t>
            </w:r>
            <w:r w:rsidRPr="00880171">
              <w:rPr>
                <w:rFonts w:cs="Arial"/>
                <w:szCs w:val="18"/>
              </w:rPr>
              <w:t xml:space="preserve">oder </w:t>
            </w:r>
            <w:r w:rsidR="00685B77" w:rsidRPr="00880171">
              <w:rPr>
                <w:rFonts w:cs="Arial"/>
                <w:szCs w:val="18"/>
              </w:rPr>
              <w:t xml:space="preserve">genehmigten </w:t>
            </w:r>
            <w:r w:rsidRPr="00880171">
              <w:rPr>
                <w:rFonts w:cs="Arial"/>
                <w:szCs w:val="18"/>
              </w:rPr>
              <w:t>Wärmeerzeugungsanlagen, einschließlich Kraft-Wärme-Kopplungsanlagen, die in ein Wärmenetz einspeisen, mit Informationen</w:t>
            </w:r>
          </w:p>
          <w:p w14:paraId="1E3764EE" w14:textId="77777777" w:rsidR="00E60961" w:rsidRPr="00880171" w:rsidRDefault="00E60961" w:rsidP="00E60961">
            <w:pPr>
              <w:spacing w:line="276" w:lineRule="auto"/>
              <w:ind w:left="743"/>
              <w:rPr>
                <w:rFonts w:cs="Arial"/>
                <w:szCs w:val="18"/>
              </w:rPr>
            </w:pPr>
            <w:r w:rsidRPr="00880171">
              <w:rPr>
                <w:rFonts w:cs="Arial"/>
                <w:szCs w:val="18"/>
              </w:rPr>
              <w:t>a) zur abgabeseitigen Nennleistung,</w:t>
            </w:r>
          </w:p>
          <w:p w14:paraId="4E27C664" w14:textId="2E03FFC3" w:rsidR="00E60961" w:rsidRPr="00880171" w:rsidRDefault="00E60961" w:rsidP="00E60961">
            <w:pPr>
              <w:spacing w:line="276" w:lineRule="auto"/>
              <w:ind w:left="743"/>
              <w:rPr>
                <w:rFonts w:cs="Arial"/>
                <w:szCs w:val="18"/>
              </w:rPr>
            </w:pPr>
            <w:r w:rsidRPr="00880171">
              <w:rPr>
                <w:rFonts w:cs="Arial"/>
                <w:szCs w:val="18"/>
              </w:rPr>
              <w:t>b) zum Jahr der Inbetriebnahme</w:t>
            </w:r>
            <w:r w:rsidR="00317D1B" w:rsidRPr="00880171">
              <w:rPr>
                <w:rFonts w:cs="Arial"/>
                <w:szCs w:val="18"/>
              </w:rPr>
              <w:t xml:space="preserve"> und</w:t>
            </w:r>
            <w:r w:rsidRPr="00880171">
              <w:rPr>
                <w:rFonts w:cs="Arial"/>
                <w:szCs w:val="18"/>
              </w:rPr>
              <w:t xml:space="preserve"> </w:t>
            </w:r>
          </w:p>
          <w:p w14:paraId="66F2D28D" w14:textId="77777777" w:rsidR="00E60961" w:rsidRPr="00880171" w:rsidRDefault="00E60961" w:rsidP="00E60961">
            <w:pPr>
              <w:spacing w:line="276" w:lineRule="auto"/>
              <w:ind w:left="743"/>
              <w:rPr>
                <w:rFonts w:cs="Arial"/>
                <w:szCs w:val="18"/>
              </w:rPr>
            </w:pPr>
            <w:r w:rsidRPr="00880171">
              <w:rPr>
                <w:rFonts w:cs="Arial"/>
                <w:szCs w:val="18"/>
              </w:rPr>
              <w:t xml:space="preserve">c) zum Energieträger </w:t>
            </w:r>
          </w:p>
          <w:p w14:paraId="0C845E77" w14:textId="77777777" w:rsidR="00E60961" w:rsidRPr="00116913" w:rsidRDefault="00E60961" w:rsidP="00E60961">
            <w:pPr>
              <w:rPr>
                <w:rFonts w:cs="Arial"/>
                <w:szCs w:val="18"/>
              </w:rPr>
            </w:pPr>
            <w:r w:rsidRPr="0097297F">
              <w:rPr>
                <w:rFonts w:cs="Arial"/>
                <w:szCs w:val="18"/>
              </w:rPr>
              <w:t>in Form einer standortbezogenen Darstellung</w:t>
            </w:r>
          </w:p>
        </w:tc>
        <w:tc>
          <w:tcPr>
            <w:tcW w:w="1739" w:type="dxa"/>
            <w:gridSpan w:val="2"/>
            <w:tcBorders>
              <w:top w:val="single" w:sz="2" w:space="0" w:color="EC6B43" w:themeColor="accent3"/>
              <w:left w:val="nil"/>
              <w:bottom w:val="single" w:sz="2" w:space="0" w:color="EC6B43" w:themeColor="accent3"/>
              <w:right w:val="nil"/>
            </w:tcBorders>
            <w:shd w:val="clear" w:color="auto" w:fill="FBE1D9" w:themeFill="accent3" w:themeFillTint="33"/>
          </w:tcPr>
          <w:p w14:paraId="4D28BCA4" w14:textId="598D888F" w:rsidR="00E60961" w:rsidRPr="00144E97" w:rsidRDefault="00E60961" w:rsidP="00E60961">
            <w:pPr>
              <w:rPr>
                <w:rFonts w:cs="Arial"/>
                <w:szCs w:val="18"/>
              </w:rPr>
            </w:pPr>
            <w:r w:rsidRPr="00144E97">
              <w:rPr>
                <w:rFonts w:cs="Arial"/>
                <w:szCs w:val="18"/>
              </w:rPr>
              <w:t>§ 15 Absatz 1 Satz 2 WPG</w:t>
            </w:r>
          </w:p>
          <w:p w14:paraId="2ED9CF5F" w14:textId="77777777" w:rsidR="00E60961" w:rsidRPr="00144E97" w:rsidRDefault="00E60961" w:rsidP="00E60961">
            <w:pPr>
              <w:rPr>
                <w:rFonts w:cs="Arial"/>
                <w:szCs w:val="18"/>
              </w:rPr>
            </w:pPr>
          </w:p>
          <w:p w14:paraId="74F549A6" w14:textId="33B98FB2" w:rsidR="00E60961" w:rsidRPr="00144E97" w:rsidRDefault="00E60961" w:rsidP="00E60961">
            <w:pPr>
              <w:rPr>
                <w:rFonts w:cs="Arial"/>
                <w:szCs w:val="18"/>
              </w:rPr>
            </w:pPr>
            <w:r w:rsidRPr="00144E97">
              <w:rPr>
                <w:rFonts w:cs="Arial"/>
                <w:szCs w:val="18"/>
              </w:rPr>
              <w:t>Anlage 2 (zu § 23) I.2.9. WPG</w:t>
            </w:r>
            <w:r>
              <w:rPr>
                <w:rFonts w:cs="Arial"/>
                <w:szCs w:val="18"/>
              </w:rPr>
              <w:t xml:space="preserve"> (zu allen Punkten)</w:t>
            </w:r>
          </w:p>
        </w:tc>
      </w:tr>
      <w:tr w:rsidR="00E60961" w:rsidRPr="00144E97" w14:paraId="1DF1F044" w14:textId="77777777" w:rsidTr="009A6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Borders>
              <w:top w:val="single" w:sz="2" w:space="0" w:color="EC6B43" w:themeColor="accent3"/>
              <w:left w:val="nil"/>
              <w:bottom w:val="single" w:sz="2" w:space="0" w:color="EC6B43" w:themeColor="accent3"/>
              <w:right w:val="nil"/>
            </w:tcBorders>
            <w:shd w:val="clear" w:color="auto" w:fill="FBE1D9" w:themeFill="accent3" w:themeFillTint="33"/>
          </w:tcPr>
          <w:p w14:paraId="460004AA" w14:textId="565A0579" w:rsidR="00E60961" w:rsidRPr="00144E97" w:rsidRDefault="00393C68" w:rsidP="00E60961">
            <w:pPr>
              <w:tabs>
                <w:tab w:val="left" w:pos="1733"/>
              </w:tabs>
              <w:rPr>
                <w:rFonts w:cs="Arial"/>
                <w:szCs w:val="18"/>
              </w:rPr>
            </w:pPr>
            <w:r>
              <w:rPr>
                <w:rFonts w:cs="Arial"/>
                <w:szCs w:val="18"/>
              </w:rPr>
              <w:t>B</w:t>
            </w:r>
            <w:r w:rsidR="00E60961" w:rsidRPr="00144E97">
              <w:rPr>
                <w:rFonts w:cs="Arial"/>
                <w:szCs w:val="18"/>
              </w:rPr>
              <w:t>.</w:t>
            </w:r>
            <w:r w:rsidR="00C262D0">
              <w:rPr>
                <w:rFonts w:cs="Arial"/>
                <w:szCs w:val="18"/>
              </w:rPr>
              <w:t>2</w:t>
            </w:r>
            <w:r w:rsidR="00E60961" w:rsidRPr="00144E97">
              <w:rPr>
                <w:rFonts w:cs="Arial"/>
                <w:szCs w:val="18"/>
              </w:rPr>
              <w:t>.2.3</w:t>
            </w:r>
          </w:p>
        </w:tc>
        <w:tc>
          <w:tcPr>
            <w:tcW w:w="7734" w:type="dxa"/>
            <w:gridSpan w:val="2"/>
            <w:tcBorders>
              <w:top w:val="single" w:sz="2" w:space="0" w:color="EC6B43" w:themeColor="accent3"/>
              <w:left w:val="nil"/>
              <w:bottom w:val="single" w:sz="2" w:space="0" w:color="EC6B43" w:themeColor="accent3"/>
              <w:right w:val="nil"/>
            </w:tcBorders>
            <w:shd w:val="clear" w:color="auto" w:fill="FBE1D9" w:themeFill="accent3" w:themeFillTint="33"/>
          </w:tcPr>
          <w:p w14:paraId="09BFB94A" w14:textId="04862C8A" w:rsidR="00E60961" w:rsidRPr="0097297F" w:rsidRDefault="00E60961" w:rsidP="00E60961">
            <w:pPr>
              <w:rPr>
                <w:rFonts w:cs="Arial"/>
                <w:szCs w:val="18"/>
              </w:rPr>
            </w:pPr>
            <w:r w:rsidRPr="00880171">
              <w:rPr>
                <w:rFonts w:cs="Arial"/>
                <w:szCs w:val="18"/>
              </w:rPr>
              <w:t xml:space="preserve">Analyse der </w:t>
            </w:r>
            <w:r w:rsidRPr="0097297F">
              <w:rPr>
                <w:rFonts w:cs="Arial"/>
                <w:szCs w:val="18"/>
              </w:rPr>
              <w:t xml:space="preserve">Gasnetze </w:t>
            </w:r>
          </w:p>
          <w:p w14:paraId="1B3402F5" w14:textId="5F5209EB" w:rsidR="00E60961" w:rsidRPr="00880171" w:rsidRDefault="00E60961" w:rsidP="000B3F70">
            <w:pPr>
              <w:pStyle w:val="Listenabsatz"/>
              <w:numPr>
                <w:ilvl w:val="0"/>
                <w:numId w:val="37"/>
              </w:numPr>
              <w:spacing w:line="276" w:lineRule="auto"/>
              <w:contextualSpacing w:val="0"/>
              <w:rPr>
                <w:rFonts w:cs="Arial"/>
                <w:szCs w:val="18"/>
              </w:rPr>
            </w:pPr>
            <w:r w:rsidRPr="0097297F">
              <w:rPr>
                <w:rFonts w:cs="Arial"/>
                <w:szCs w:val="18"/>
              </w:rPr>
              <w:t>Ermittlung und karto</w:t>
            </w:r>
            <w:r w:rsidR="009E61AF">
              <w:rPr>
                <w:rFonts w:cs="Arial"/>
                <w:szCs w:val="18"/>
              </w:rPr>
              <w:t>grafische</w:t>
            </w:r>
            <w:r w:rsidRPr="0097297F">
              <w:rPr>
                <w:rFonts w:cs="Arial"/>
                <w:szCs w:val="18"/>
              </w:rPr>
              <w:t xml:space="preserve"> Darstellung der</w:t>
            </w:r>
            <w:r w:rsidRPr="00880171">
              <w:rPr>
                <w:rFonts w:cs="Arial"/>
                <w:szCs w:val="18"/>
              </w:rPr>
              <w:t xml:space="preserve"> bestehenden</w:t>
            </w:r>
            <w:r w:rsidR="00685B77" w:rsidRPr="00880171">
              <w:rPr>
                <w:rFonts w:cs="Arial"/>
                <w:szCs w:val="18"/>
              </w:rPr>
              <w:t>,</w:t>
            </w:r>
            <w:r w:rsidRPr="00880171">
              <w:rPr>
                <w:rFonts w:cs="Arial"/>
                <w:szCs w:val="18"/>
              </w:rPr>
              <w:t xml:space="preserve"> geplanten </w:t>
            </w:r>
            <w:r w:rsidR="00685B77" w:rsidRPr="00880171">
              <w:rPr>
                <w:rFonts w:cs="Arial"/>
                <w:szCs w:val="18"/>
              </w:rPr>
              <w:t xml:space="preserve">oder </w:t>
            </w:r>
            <w:r w:rsidRPr="00880171">
              <w:rPr>
                <w:rFonts w:cs="Arial"/>
                <w:szCs w:val="18"/>
              </w:rPr>
              <w:t xml:space="preserve">genehmigten Gasnetze mit Informationen </w:t>
            </w:r>
          </w:p>
          <w:p w14:paraId="356237E3" w14:textId="05EAD81A" w:rsidR="00E60961" w:rsidRPr="00880171" w:rsidRDefault="00E60961" w:rsidP="00E60961">
            <w:pPr>
              <w:spacing w:line="276" w:lineRule="auto"/>
              <w:ind w:left="743"/>
              <w:rPr>
                <w:rFonts w:cs="Arial"/>
                <w:szCs w:val="18"/>
              </w:rPr>
            </w:pPr>
            <w:r w:rsidRPr="00880171">
              <w:rPr>
                <w:rFonts w:cs="Arial"/>
                <w:szCs w:val="18"/>
              </w:rPr>
              <w:t xml:space="preserve">a) zur flächenhaften Lage, dabei die Darstellung baublock- und nicht leitungsbezogen, </w:t>
            </w:r>
          </w:p>
          <w:p w14:paraId="1406D2DD" w14:textId="77777777" w:rsidR="00E60961" w:rsidRPr="00880171" w:rsidRDefault="00E60961" w:rsidP="00E60961">
            <w:pPr>
              <w:spacing w:line="276" w:lineRule="auto"/>
              <w:ind w:left="743"/>
              <w:rPr>
                <w:rFonts w:cs="Arial"/>
                <w:szCs w:val="18"/>
              </w:rPr>
            </w:pPr>
            <w:r w:rsidRPr="00880171">
              <w:rPr>
                <w:rFonts w:cs="Arial"/>
                <w:szCs w:val="18"/>
              </w:rPr>
              <w:t xml:space="preserve">b) zur Art: Methan, Wasserstoff, </w:t>
            </w:r>
          </w:p>
          <w:p w14:paraId="64D42221" w14:textId="77777777" w:rsidR="00E60961" w:rsidRPr="00880171" w:rsidRDefault="00E60961" w:rsidP="00E60961">
            <w:pPr>
              <w:spacing w:line="276" w:lineRule="auto"/>
              <w:ind w:left="743"/>
              <w:rPr>
                <w:rFonts w:cs="Arial"/>
                <w:szCs w:val="18"/>
              </w:rPr>
            </w:pPr>
            <w:r w:rsidRPr="00880171">
              <w:rPr>
                <w:rFonts w:cs="Arial"/>
                <w:szCs w:val="18"/>
              </w:rPr>
              <w:t>c) zum Jahr der Inbetriebnahme,</w:t>
            </w:r>
          </w:p>
          <w:p w14:paraId="392E2E85" w14:textId="77777777" w:rsidR="00E60961" w:rsidRPr="00880171" w:rsidRDefault="00E60961" w:rsidP="00E60961">
            <w:pPr>
              <w:spacing w:line="276" w:lineRule="auto"/>
              <w:ind w:left="743"/>
              <w:rPr>
                <w:rFonts w:cs="Arial"/>
                <w:szCs w:val="18"/>
              </w:rPr>
            </w:pPr>
            <w:r w:rsidRPr="00880171">
              <w:rPr>
                <w:rFonts w:cs="Arial"/>
                <w:szCs w:val="18"/>
              </w:rPr>
              <w:t xml:space="preserve">d) zur gesamten Trassenlänge und </w:t>
            </w:r>
          </w:p>
          <w:p w14:paraId="247BF547" w14:textId="08FDF927" w:rsidR="000F01B1" w:rsidRPr="000F01B1" w:rsidRDefault="00E60961" w:rsidP="000F01B1">
            <w:pPr>
              <w:spacing w:line="276" w:lineRule="auto"/>
              <w:ind w:left="743"/>
              <w:rPr>
                <w:rFonts w:cs="Arial"/>
              </w:rPr>
            </w:pPr>
            <w:r w:rsidRPr="00880171">
              <w:rPr>
                <w:rFonts w:cs="Arial"/>
              </w:rPr>
              <w:t>e) zur Gesamtanzahl an Anschlüssen</w:t>
            </w:r>
            <w:r w:rsidRPr="6CEF97A6">
              <w:rPr>
                <w:rFonts w:cs="Arial"/>
              </w:rPr>
              <w:t xml:space="preserve"> </w:t>
            </w:r>
          </w:p>
          <w:p w14:paraId="3BBB78B0" w14:textId="3056CEA1" w:rsidR="000F01B1" w:rsidRPr="000F01B1" w:rsidRDefault="000F01B1" w:rsidP="000F01B1">
            <w:pPr>
              <w:pStyle w:val="Listenabsatz"/>
              <w:numPr>
                <w:ilvl w:val="0"/>
                <w:numId w:val="37"/>
              </w:numPr>
              <w:spacing w:line="276" w:lineRule="auto"/>
              <w:rPr>
                <w:rFonts w:cs="Arial"/>
              </w:rPr>
            </w:pPr>
            <w:r w:rsidRPr="00DF3024">
              <w:rPr>
                <w:rFonts w:cs="Arial"/>
              </w:rPr>
              <w:t>Analyse bestehender und sich in Planung befindender Gasnetzgebietstransformationspläne sowie Wasserstoffnetz-Entwicklungspläne</w:t>
            </w:r>
          </w:p>
        </w:tc>
        <w:tc>
          <w:tcPr>
            <w:tcW w:w="1739" w:type="dxa"/>
            <w:gridSpan w:val="2"/>
            <w:tcBorders>
              <w:top w:val="single" w:sz="2" w:space="0" w:color="EC6B43" w:themeColor="accent3"/>
              <w:left w:val="nil"/>
              <w:bottom w:val="single" w:sz="2" w:space="0" w:color="EC6B43" w:themeColor="accent3"/>
              <w:right w:val="nil"/>
            </w:tcBorders>
            <w:shd w:val="clear" w:color="auto" w:fill="FBE1D9" w:themeFill="accent3" w:themeFillTint="33"/>
          </w:tcPr>
          <w:p w14:paraId="2211BFA5" w14:textId="73B36C0A" w:rsidR="00E60961" w:rsidRPr="00144E97" w:rsidRDefault="00E60961" w:rsidP="00E60961">
            <w:pPr>
              <w:rPr>
                <w:rFonts w:cs="Arial"/>
                <w:szCs w:val="18"/>
              </w:rPr>
            </w:pPr>
            <w:r w:rsidRPr="00144E97">
              <w:rPr>
                <w:rFonts w:cs="Arial"/>
                <w:szCs w:val="18"/>
              </w:rPr>
              <w:t>Anlage 2 (zu § 23) I.2.8.b WPG</w:t>
            </w:r>
            <w:r>
              <w:rPr>
                <w:rFonts w:cs="Arial"/>
                <w:szCs w:val="18"/>
              </w:rPr>
              <w:t xml:space="preserve"> (zu allen Punkten)</w:t>
            </w:r>
          </w:p>
        </w:tc>
      </w:tr>
      <w:tr w:rsidR="00E60961" w:rsidRPr="00144E97" w14:paraId="30C78F4D" w14:textId="77777777" w:rsidTr="0011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7" w:type="dxa"/>
            <w:gridSpan w:val="2"/>
            <w:tcBorders>
              <w:top w:val="single" w:sz="2" w:space="0" w:color="EC6B43" w:themeColor="accent3"/>
              <w:left w:val="nil"/>
              <w:bottom w:val="single" w:sz="2" w:space="0" w:color="EC6B43" w:themeColor="accent3"/>
              <w:right w:val="nil"/>
            </w:tcBorders>
            <w:shd w:val="clear" w:color="auto" w:fill="FBE1D9" w:themeFill="accent3" w:themeFillTint="33"/>
          </w:tcPr>
          <w:p w14:paraId="659B1394" w14:textId="1023D0B6" w:rsidR="00E60961" w:rsidRPr="00144E97" w:rsidRDefault="00393C68" w:rsidP="00E60961">
            <w:pPr>
              <w:rPr>
                <w:rFonts w:cs="Arial"/>
                <w:szCs w:val="18"/>
              </w:rPr>
            </w:pPr>
            <w:r>
              <w:rPr>
                <w:rFonts w:cs="Arial"/>
                <w:szCs w:val="18"/>
              </w:rPr>
              <w:t>B</w:t>
            </w:r>
            <w:r w:rsidR="00E60961" w:rsidRPr="00144E97">
              <w:rPr>
                <w:rFonts w:cs="Arial"/>
                <w:szCs w:val="18"/>
              </w:rPr>
              <w:t>.</w:t>
            </w:r>
            <w:r w:rsidR="00C262D0">
              <w:rPr>
                <w:rFonts w:cs="Arial"/>
                <w:szCs w:val="18"/>
              </w:rPr>
              <w:t>2</w:t>
            </w:r>
            <w:r w:rsidR="00E60961" w:rsidRPr="00144E97">
              <w:rPr>
                <w:rFonts w:cs="Arial"/>
                <w:szCs w:val="18"/>
              </w:rPr>
              <w:t>.2.4</w:t>
            </w:r>
          </w:p>
        </w:tc>
        <w:tc>
          <w:tcPr>
            <w:tcW w:w="7650" w:type="dxa"/>
            <w:gridSpan w:val="2"/>
            <w:tcBorders>
              <w:top w:val="single" w:sz="2" w:space="0" w:color="EC6B43" w:themeColor="accent3"/>
              <w:left w:val="nil"/>
              <w:bottom w:val="single" w:sz="2" w:space="0" w:color="EC6B43" w:themeColor="accent3"/>
              <w:right w:val="nil"/>
            </w:tcBorders>
            <w:shd w:val="clear" w:color="auto" w:fill="FBE1D9" w:themeFill="accent3" w:themeFillTint="33"/>
          </w:tcPr>
          <w:p w14:paraId="094AFB6C" w14:textId="62882372" w:rsidR="00E60961" w:rsidRPr="0097297F" w:rsidRDefault="00E60961" w:rsidP="00E60961">
            <w:pPr>
              <w:rPr>
                <w:rFonts w:cs="Arial"/>
                <w:szCs w:val="18"/>
              </w:rPr>
            </w:pPr>
            <w:r w:rsidRPr="0097297F">
              <w:rPr>
                <w:rFonts w:cs="Arial"/>
                <w:szCs w:val="18"/>
              </w:rPr>
              <w:t xml:space="preserve">Analyse der Wärme- und Gasspeicher </w:t>
            </w:r>
          </w:p>
          <w:p w14:paraId="1C9C0BDE" w14:textId="3E165C2B" w:rsidR="00E60961" w:rsidRPr="0097297F" w:rsidRDefault="003F4BFA" w:rsidP="000B3F70">
            <w:pPr>
              <w:pStyle w:val="Listenabsatz"/>
              <w:numPr>
                <w:ilvl w:val="0"/>
                <w:numId w:val="4"/>
              </w:numPr>
              <w:spacing w:line="276" w:lineRule="auto"/>
              <w:contextualSpacing w:val="0"/>
              <w:rPr>
                <w:rFonts w:cs="Arial"/>
                <w:szCs w:val="18"/>
              </w:rPr>
            </w:pPr>
            <w:r w:rsidRPr="0097297F">
              <w:rPr>
                <w:rFonts w:cs="Arial"/>
                <w:szCs w:val="18"/>
              </w:rPr>
              <w:t>Ermittlung und k</w:t>
            </w:r>
            <w:r w:rsidR="00E60961" w:rsidRPr="0097297F">
              <w:rPr>
                <w:rFonts w:cs="Arial"/>
                <w:szCs w:val="18"/>
              </w:rPr>
              <w:t>arto</w:t>
            </w:r>
            <w:r w:rsidR="009E61AF">
              <w:rPr>
                <w:rFonts w:cs="Arial"/>
                <w:szCs w:val="18"/>
              </w:rPr>
              <w:t>grafische</w:t>
            </w:r>
            <w:r w:rsidR="00E60961" w:rsidRPr="0097297F">
              <w:rPr>
                <w:rFonts w:cs="Arial"/>
                <w:szCs w:val="18"/>
              </w:rPr>
              <w:t xml:space="preserve"> Darstellung der bestehenden, geplanten oder genehmigten </w:t>
            </w:r>
            <w:r w:rsidR="00E60961" w:rsidRPr="0097297F">
              <w:rPr>
                <w:rFonts w:eastAsia="Calibri" w:cs="Arial"/>
                <w:kern w:val="2"/>
                <w:szCs w:val="18"/>
                <w14:ligatures w14:val="standardContextual"/>
              </w:rPr>
              <w:t>Wärme- und Gasspeicher, differenziert nach Art des Gases, die gewerblich betrieben werden, in Form einer standortbezogenen Darstellung</w:t>
            </w:r>
          </w:p>
        </w:tc>
        <w:tc>
          <w:tcPr>
            <w:tcW w:w="1723" w:type="dxa"/>
            <w:tcBorders>
              <w:top w:val="single" w:sz="2" w:space="0" w:color="EC6B43" w:themeColor="accent3"/>
              <w:left w:val="nil"/>
              <w:bottom w:val="single" w:sz="2" w:space="0" w:color="EC6B43" w:themeColor="accent3"/>
              <w:right w:val="nil"/>
            </w:tcBorders>
            <w:shd w:val="clear" w:color="auto" w:fill="FBE1D9" w:themeFill="accent3" w:themeFillTint="33"/>
          </w:tcPr>
          <w:p w14:paraId="29800EE1" w14:textId="77777777" w:rsidR="00E60961" w:rsidRPr="00144E97" w:rsidRDefault="00E60961" w:rsidP="00E60961">
            <w:pPr>
              <w:rPr>
                <w:rFonts w:cs="Arial"/>
                <w:szCs w:val="18"/>
              </w:rPr>
            </w:pPr>
            <w:r w:rsidRPr="00144E97">
              <w:rPr>
                <w:rFonts w:cs="Arial"/>
                <w:szCs w:val="18"/>
              </w:rPr>
              <w:t>Anlage 2 (zu § 23) I.2.10. WPG</w:t>
            </w:r>
          </w:p>
        </w:tc>
      </w:tr>
      <w:tr w:rsidR="00E60961" w:rsidRPr="00144E97" w14:paraId="6CB48539" w14:textId="77777777" w:rsidTr="0011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7" w:type="dxa"/>
            <w:gridSpan w:val="2"/>
            <w:tcBorders>
              <w:top w:val="single" w:sz="2" w:space="0" w:color="EC6B43" w:themeColor="accent3"/>
              <w:left w:val="nil"/>
              <w:bottom w:val="single" w:sz="2" w:space="0" w:color="EC6B43" w:themeColor="accent3"/>
              <w:right w:val="nil"/>
            </w:tcBorders>
            <w:shd w:val="clear" w:color="auto" w:fill="FBE1D9" w:themeFill="accent3" w:themeFillTint="33"/>
          </w:tcPr>
          <w:p w14:paraId="72D15456" w14:textId="489BE40C" w:rsidR="00E60961" w:rsidRPr="00144E97" w:rsidRDefault="00393C68" w:rsidP="00E60961">
            <w:pPr>
              <w:rPr>
                <w:rFonts w:cs="Arial"/>
                <w:szCs w:val="18"/>
              </w:rPr>
            </w:pPr>
            <w:r>
              <w:rPr>
                <w:rFonts w:cs="Arial"/>
                <w:szCs w:val="18"/>
              </w:rPr>
              <w:lastRenderedPageBreak/>
              <w:t>B</w:t>
            </w:r>
            <w:r w:rsidR="00E60961" w:rsidRPr="00144E97">
              <w:rPr>
                <w:rFonts w:cs="Arial"/>
                <w:szCs w:val="18"/>
              </w:rPr>
              <w:t>.</w:t>
            </w:r>
            <w:r w:rsidR="00C262D0">
              <w:rPr>
                <w:rFonts w:cs="Arial"/>
                <w:szCs w:val="18"/>
              </w:rPr>
              <w:t>2</w:t>
            </w:r>
            <w:r w:rsidR="00E60961" w:rsidRPr="00144E97">
              <w:rPr>
                <w:rFonts w:cs="Arial"/>
                <w:szCs w:val="18"/>
              </w:rPr>
              <w:t>.2.5</w:t>
            </w:r>
          </w:p>
        </w:tc>
        <w:tc>
          <w:tcPr>
            <w:tcW w:w="7650" w:type="dxa"/>
            <w:gridSpan w:val="2"/>
            <w:tcBorders>
              <w:top w:val="single" w:sz="2" w:space="0" w:color="EC6B43" w:themeColor="accent3"/>
              <w:left w:val="nil"/>
              <w:bottom w:val="single" w:sz="2" w:space="0" w:color="EC6B43" w:themeColor="accent3"/>
              <w:right w:val="nil"/>
            </w:tcBorders>
            <w:shd w:val="clear" w:color="auto" w:fill="FBE1D9" w:themeFill="accent3" w:themeFillTint="33"/>
          </w:tcPr>
          <w:p w14:paraId="639D5F80" w14:textId="3CB41D57" w:rsidR="00E60961" w:rsidRPr="0097297F" w:rsidRDefault="00E60961" w:rsidP="00E60961">
            <w:pPr>
              <w:tabs>
                <w:tab w:val="left" w:pos="4116"/>
              </w:tabs>
              <w:rPr>
                <w:rFonts w:cs="Arial"/>
                <w:szCs w:val="18"/>
              </w:rPr>
            </w:pPr>
            <w:r w:rsidRPr="0097297F">
              <w:rPr>
                <w:rFonts w:cs="Arial"/>
                <w:szCs w:val="18"/>
              </w:rPr>
              <w:t xml:space="preserve">Analyse der Anlagen zur Erzeugung von Wasserstoff oder synthetischen Gasen </w:t>
            </w:r>
          </w:p>
          <w:p w14:paraId="27659FDF" w14:textId="324D0C18" w:rsidR="00E60961" w:rsidRPr="0097297F" w:rsidRDefault="003F4BFA" w:rsidP="000B3F70">
            <w:pPr>
              <w:pStyle w:val="Listenabsatz"/>
              <w:numPr>
                <w:ilvl w:val="0"/>
                <w:numId w:val="38"/>
              </w:numPr>
              <w:tabs>
                <w:tab w:val="left" w:pos="4116"/>
              </w:tabs>
              <w:spacing w:line="276" w:lineRule="auto"/>
              <w:contextualSpacing w:val="0"/>
              <w:rPr>
                <w:rFonts w:cs="Arial"/>
                <w:szCs w:val="18"/>
              </w:rPr>
            </w:pPr>
            <w:r w:rsidRPr="0097297F">
              <w:rPr>
                <w:rFonts w:cs="Arial"/>
                <w:szCs w:val="18"/>
              </w:rPr>
              <w:t>Ermittlung und k</w:t>
            </w:r>
            <w:r w:rsidR="00E60961" w:rsidRPr="0097297F">
              <w:rPr>
                <w:rFonts w:cs="Arial"/>
                <w:szCs w:val="18"/>
              </w:rPr>
              <w:t>arto</w:t>
            </w:r>
            <w:r w:rsidR="009E61AF">
              <w:rPr>
                <w:rFonts w:cs="Arial"/>
                <w:szCs w:val="18"/>
              </w:rPr>
              <w:t>grafische</w:t>
            </w:r>
            <w:r w:rsidR="00E60961" w:rsidRPr="0097297F">
              <w:rPr>
                <w:rFonts w:cs="Arial"/>
                <w:szCs w:val="18"/>
              </w:rPr>
              <w:t xml:space="preserve"> Darstellung der bestehenden, geplanten oder genehmigten Anlagen zur Erzeugung von Wasserstoff oder synthetischen Gasen mit einer Kapazität von mehr als 1 Megawatt installierter Elektrolyseleistung in Form einer standortbezoge</w:t>
            </w:r>
            <w:r w:rsidR="00DE25EB" w:rsidRPr="0097297F">
              <w:rPr>
                <w:rFonts w:cs="Arial"/>
                <w:szCs w:val="18"/>
              </w:rPr>
              <w:softHyphen/>
            </w:r>
            <w:r w:rsidR="00E60961" w:rsidRPr="0097297F">
              <w:rPr>
                <w:rFonts w:cs="Arial"/>
                <w:szCs w:val="18"/>
              </w:rPr>
              <w:t xml:space="preserve">nen Darstellung </w:t>
            </w:r>
          </w:p>
        </w:tc>
        <w:tc>
          <w:tcPr>
            <w:tcW w:w="1723" w:type="dxa"/>
            <w:tcBorders>
              <w:top w:val="single" w:sz="2" w:space="0" w:color="EC6B43" w:themeColor="accent3"/>
              <w:left w:val="nil"/>
              <w:bottom w:val="single" w:sz="2" w:space="0" w:color="EC6B43" w:themeColor="accent3"/>
              <w:right w:val="nil"/>
            </w:tcBorders>
            <w:shd w:val="clear" w:color="auto" w:fill="FBE1D9" w:themeFill="accent3" w:themeFillTint="33"/>
          </w:tcPr>
          <w:p w14:paraId="00B2F6D9" w14:textId="77777777" w:rsidR="00E60961" w:rsidRPr="00144E97" w:rsidRDefault="00E60961" w:rsidP="00E60961">
            <w:pPr>
              <w:rPr>
                <w:rFonts w:cs="Arial"/>
                <w:szCs w:val="18"/>
              </w:rPr>
            </w:pPr>
            <w:r w:rsidRPr="00144E97">
              <w:rPr>
                <w:rFonts w:cs="Arial"/>
                <w:szCs w:val="18"/>
              </w:rPr>
              <w:t>Anlage 2 (zu § 23) I.2.11. WPG</w:t>
            </w:r>
          </w:p>
        </w:tc>
      </w:tr>
      <w:tr w:rsidR="00E60961" w:rsidRPr="00144E97" w14:paraId="499A6603" w14:textId="77777777" w:rsidTr="0011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7" w:type="dxa"/>
            <w:gridSpan w:val="2"/>
            <w:tcBorders>
              <w:top w:val="single" w:sz="2" w:space="0" w:color="EC6B43" w:themeColor="accent3"/>
              <w:left w:val="nil"/>
              <w:bottom w:val="nil"/>
              <w:right w:val="nil"/>
            </w:tcBorders>
            <w:shd w:val="clear" w:color="auto" w:fill="FBE1D9" w:themeFill="accent3" w:themeFillTint="33"/>
          </w:tcPr>
          <w:p w14:paraId="4974255A" w14:textId="47DE7FCF" w:rsidR="00E60961" w:rsidRPr="00144E97" w:rsidRDefault="00393C68" w:rsidP="00E60961">
            <w:pPr>
              <w:rPr>
                <w:rFonts w:eastAsia="Calibri" w:cs="Arial"/>
                <w:color w:val="000000" w:themeColor="text1"/>
                <w:szCs w:val="18"/>
              </w:rPr>
            </w:pPr>
            <w:r>
              <w:rPr>
                <w:rFonts w:eastAsia="Calibri" w:cs="Arial"/>
                <w:color w:val="000000" w:themeColor="text1"/>
                <w:szCs w:val="18"/>
              </w:rPr>
              <w:t>B</w:t>
            </w:r>
            <w:r w:rsidR="00E60961" w:rsidRPr="00144E97">
              <w:rPr>
                <w:rFonts w:eastAsia="Calibri" w:cs="Arial"/>
                <w:color w:val="000000" w:themeColor="text1"/>
                <w:szCs w:val="18"/>
              </w:rPr>
              <w:t>.</w:t>
            </w:r>
            <w:r w:rsidR="00C262D0">
              <w:rPr>
                <w:rFonts w:eastAsia="Calibri" w:cs="Arial"/>
                <w:color w:val="000000" w:themeColor="text1"/>
                <w:szCs w:val="18"/>
              </w:rPr>
              <w:t>2</w:t>
            </w:r>
            <w:r w:rsidR="00E60961" w:rsidRPr="00144E97">
              <w:rPr>
                <w:rFonts w:eastAsia="Calibri" w:cs="Arial"/>
                <w:color w:val="000000" w:themeColor="text1"/>
                <w:szCs w:val="18"/>
              </w:rPr>
              <w:t>.2.</w:t>
            </w:r>
            <w:r w:rsidR="00E60961">
              <w:rPr>
                <w:rFonts w:eastAsia="Calibri" w:cs="Arial"/>
                <w:color w:val="000000" w:themeColor="text1"/>
                <w:szCs w:val="18"/>
              </w:rPr>
              <w:t>6</w:t>
            </w:r>
          </w:p>
        </w:tc>
        <w:tc>
          <w:tcPr>
            <w:tcW w:w="7650" w:type="dxa"/>
            <w:gridSpan w:val="2"/>
            <w:tcBorders>
              <w:top w:val="single" w:sz="2" w:space="0" w:color="EC6B43" w:themeColor="accent3"/>
              <w:left w:val="nil"/>
              <w:bottom w:val="nil"/>
              <w:right w:val="nil"/>
            </w:tcBorders>
            <w:shd w:val="clear" w:color="auto" w:fill="FBE1D9" w:themeFill="accent3" w:themeFillTint="33"/>
          </w:tcPr>
          <w:p w14:paraId="07C9C06B" w14:textId="6463703D" w:rsidR="00E60961" w:rsidRPr="0097297F" w:rsidRDefault="00142037" w:rsidP="00E60961">
            <w:pPr>
              <w:ind w:left="-20" w:right="-20"/>
              <w:rPr>
                <w:rFonts w:eastAsia="Calibri" w:cs="Arial"/>
                <w:szCs w:val="18"/>
              </w:rPr>
            </w:pPr>
            <w:r w:rsidRPr="00880171">
              <w:rPr>
                <w:rFonts w:eastAsia="Calibri" w:cs="Arial"/>
                <w:szCs w:val="18"/>
              </w:rPr>
              <w:t>Analyse</w:t>
            </w:r>
            <w:r w:rsidR="00E60961" w:rsidRPr="00880171">
              <w:rPr>
                <w:rFonts w:eastAsia="Calibri" w:cs="Arial"/>
                <w:szCs w:val="18"/>
              </w:rPr>
              <w:t xml:space="preserve"> der Abwassernetze und -</w:t>
            </w:r>
            <w:r w:rsidR="00E60961" w:rsidRPr="0097297F">
              <w:rPr>
                <w:rFonts w:eastAsia="Calibri" w:cs="Arial"/>
                <w:szCs w:val="18"/>
              </w:rPr>
              <w:t>leitungen</w:t>
            </w:r>
          </w:p>
          <w:p w14:paraId="61E790BA" w14:textId="33E6A6B1" w:rsidR="00E60961" w:rsidRPr="00144E97" w:rsidRDefault="00142037" w:rsidP="000B3F70">
            <w:pPr>
              <w:pStyle w:val="Listenabsatz"/>
              <w:numPr>
                <w:ilvl w:val="0"/>
                <w:numId w:val="39"/>
              </w:numPr>
              <w:spacing w:line="276" w:lineRule="auto"/>
              <w:contextualSpacing w:val="0"/>
              <w:rPr>
                <w:rFonts w:eastAsia="Calibri" w:cs="Arial"/>
                <w:color w:val="000000" w:themeColor="text1"/>
                <w:szCs w:val="18"/>
              </w:rPr>
            </w:pPr>
            <w:r w:rsidRPr="0097297F">
              <w:rPr>
                <w:rFonts w:cs="Arial"/>
                <w:szCs w:val="18"/>
              </w:rPr>
              <w:t>Ermittlung und k</w:t>
            </w:r>
            <w:r w:rsidR="00E60961" w:rsidRPr="0097297F">
              <w:rPr>
                <w:rFonts w:cs="Arial"/>
                <w:szCs w:val="18"/>
              </w:rPr>
              <w:t>arto</w:t>
            </w:r>
            <w:r w:rsidR="009E61AF">
              <w:rPr>
                <w:rFonts w:cs="Arial"/>
                <w:szCs w:val="18"/>
              </w:rPr>
              <w:t>grafische</w:t>
            </w:r>
            <w:r w:rsidR="00E60961" w:rsidRPr="0097297F">
              <w:rPr>
                <w:rFonts w:cs="Arial"/>
                <w:szCs w:val="18"/>
              </w:rPr>
              <w:t xml:space="preserve"> Darstellung der</w:t>
            </w:r>
            <w:r w:rsidR="00E60961" w:rsidRPr="00880171">
              <w:rPr>
                <w:rFonts w:cs="Arial"/>
                <w:szCs w:val="18"/>
              </w:rPr>
              <w:t xml:space="preserve"> bestehenden</w:t>
            </w:r>
            <w:r w:rsidR="00685B77" w:rsidRPr="00880171">
              <w:rPr>
                <w:rFonts w:cs="Arial"/>
                <w:szCs w:val="18"/>
              </w:rPr>
              <w:t>,</w:t>
            </w:r>
            <w:r w:rsidR="00E60961" w:rsidRPr="00880171">
              <w:rPr>
                <w:rFonts w:cs="Arial"/>
                <w:szCs w:val="18"/>
              </w:rPr>
              <w:t xml:space="preserve"> geplanten </w:t>
            </w:r>
            <w:r w:rsidR="00685B77" w:rsidRPr="00880171">
              <w:rPr>
                <w:rFonts w:cs="Arial"/>
                <w:szCs w:val="18"/>
              </w:rPr>
              <w:t xml:space="preserve">oder </w:t>
            </w:r>
            <w:r w:rsidR="00E60961" w:rsidRPr="00880171">
              <w:rPr>
                <w:rFonts w:cs="Arial"/>
                <w:szCs w:val="18"/>
              </w:rPr>
              <w:t>genehmigten Abwassernetze und -leitungen mit Informationen zum Trockenwetterabfluss</w:t>
            </w:r>
          </w:p>
        </w:tc>
        <w:tc>
          <w:tcPr>
            <w:tcW w:w="1723" w:type="dxa"/>
            <w:tcBorders>
              <w:top w:val="single" w:sz="2" w:space="0" w:color="EC6B43" w:themeColor="accent3"/>
              <w:left w:val="nil"/>
              <w:bottom w:val="nil"/>
              <w:right w:val="nil"/>
            </w:tcBorders>
            <w:shd w:val="clear" w:color="auto" w:fill="FBE1D9" w:themeFill="accent3" w:themeFillTint="33"/>
          </w:tcPr>
          <w:p w14:paraId="0BA810D5" w14:textId="77777777" w:rsidR="00E60961" w:rsidRPr="00144E97" w:rsidRDefault="00E60961" w:rsidP="00E60961">
            <w:pPr>
              <w:rPr>
                <w:rFonts w:cs="Arial"/>
                <w:szCs w:val="18"/>
              </w:rPr>
            </w:pPr>
            <w:r w:rsidRPr="00144E97">
              <w:rPr>
                <w:rFonts w:cs="Arial"/>
                <w:szCs w:val="18"/>
              </w:rPr>
              <w:t>Anlage 2 (zu § 23) I.2.8.c WPG</w:t>
            </w:r>
          </w:p>
        </w:tc>
      </w:tr>
      <w:tr w:rsidR="00E60961" w:rsidRPr="00144E97" w:rsidDel="00F13225" w14:paraId="1CBFA6F4" w14:textId="4E503BC3" w:rsidTr="0011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7" w:type="dxa"/>
            <w:gridSpan w:val="2"/>
            <w:tcBorders>
              <w:top w:val="nil"/>
              <w:left w:val="nil"/>
              <w:bottom w:val="nil"/>
              <w:right w:val="nil"/>
            </w:tcBorders>
            <w:shd w:val="clear" w:color="auto" w:fill="EC6B43" w:themeFill="accent3"/>
          </w:tcPr>
          <w:p w14:paraId="4348687E" w14:textId="63688D0C" w:rsidR="00E60961" w:rsidRPr="00144E97" w:rsidDel="00F13225" w:rsidRDefault="00E60961" w:rsidP="00E60961">
            <w:pPr>
              <w:jc w:val="center"/>
              <w:rPr>
                <w:rFonts w:cs="Arial"/>
                <w:b/>
                <w:bCs/>
                <w:szCs w:val="18"/>
              </w:rPr>
            </w:pPr>
            <w:bookmarkStart w:id="11" w:name="_Hlk173943691"/>
            <w:r w:rsidRPr="00144E97" w:rsidDel="00F13225">
              <w:rPr>
                <w:rFonts w:cs="Arial"/>
                <w:b/>
                <w:bCs/>
                <w:szCs w:val="18"/>
              </w:rPr>
              <w:t>!</w:t>
            </w:r>
          </w:p>
        </w:tc>
        <w:tc>
          <w:tcPr>
            <w:tcW w:w="7650" w:type="dxa"/>
            <w:gridSpan w:val="2"/>
            <w:tcBorders>
              <w:top w:val="nil"/>
              <w:left w:val="nil"/>
              <w:bottom w:val="nil"/>
              <w:right w:val="nil"/>
            </w:tcBorders>
            <w:shd w:val="clear" w:color="auto" w:fill="EC6B43" w:themeFill="accent3"/>
          </w:tcPr>
          <w:p w14:paraId="4BDD76B9" w14:textId="0CE6F171" w:rsidR="00E60961" w:rsidRPr="00144E97" w:rsidDel="00F13225" w:rsidRDefault="00E60961" w:rsidP="00685B77">
            <w:pPr>
              <w:rPr>
                <w:rFonts w:cs="Arial"/>
                <w:b/>
                <w:bCs/>
                <w:i/>
                <w:iCs/>
                <w:szCs w:val="18"/>
              </w:rPr>
            </w:pPr>
            <w:r w:rsidRPr="00144E97" w:rsidDel="00F13225">
              <w:rPr>
                <w:rFonts w:cs="Arial"/>
                <w:b/>
                <w:bCs/>
                <w:i/>
                <w:iCs/>
                <w:szCs w:val="18"/>
              </w:rPr>
              <w:t>MÖGLICHE ERGÄNZUNG OPTIONALER BESTANDTEILE SIEHE UNTEN</w:t>
            </w:r>
          </w:p>
        </w:tc>
        <w:tc>
          <w:tcPr>
            <w:tcW w:w="1723" w:type="dxa"/>
            <w:tcBorders>
              <w:top w:val="nil"/>
              <w:left w:val="nil"/>
              <w:bottom w:val="nil"/>
              <w:right w:val="nil"/>
            </w:tcBorders>
            <w:shd w:val="clear" w:color="auto" w:fill="EC6B43" w:themeFill="accent3"/>
          </w:tcPr>
          <w:p w14:paraId="0A2085F4" w14:textId="12C9445C" w:rsidR="00E60961" w:rsidRPr="00144E97" w:rsidDel="00F13225" w:rsidRDefault="00E60961" w:rsidP="00E60961">
            <w:pPr>
              <w:rPr>
                <w:rFonts w:cs="Arial"/>
                <w:i/>
                <w:iCs/>
                <w:color w:val="7F7F7F" w:themeColor="text1" w:themeTint="80"/>
                <w:szCs w:val="18"/>
              </w:rPr>
            </w:pPr>
          </w:p>
        </w:tc>
      </w:tr>
      <w:bookmarkEnd w:id="11"/>
    </w:tbl>
    <w:tbl>
      <w:tblPr>
        <w:tblStyle w:val="Tabellenraster2"/>
        <w:tblW w:w="10260" w:type="dxa"/>
        <w:tblInd w:w="-10" w:type="dxa"/>
        <w:tblLook w:val="04A0" w:firstRow="1" w:lastRow="0" w:firstColumn="1" w:lastColumn="0" w:noHBand="0" w:noVBand="1"/>
      </w:tblPr>
      <w:tblGrid>
        <w:gridCol w:w="887"/>
        <w:gridCol w:w="7650"/>
        <w:gridCol w:w="1723"/>
      </w:tblGrid>
      <w:tr w:rsidR="00EB20FA" w:rsidRPr="00144E97" w14:paraId="28FCDC1E" w14:textId="77777777" w:rsidTr="00F13225">
        <w:tc>
          <w:tcPr>
            <w:tcW w:w="887" w:type="dxa"/>
            <w:tcBorders>
              <w:top w:val="nil"/>
              <w:left w:val="nil"/>
              <w:bottom w:val="nil"/>
              <w:right w:val="nil"/>
            </w:tcBorders>
            <w:shd w:val="clear" w:color="auto" w:fill="F3A58E" w:themeFill="accent3" w:themeFillTint="99"/>
          </w:tcPr>
          <w:p w14:paraId="397EB0A0" w14:textId="1A7CFCA5" w:rsidR="00EB20FA" w:rsidRPr="00144E97" w:rsidRDefault="00324EB2" w:rsidP="00B27148">
            <w:pPr>
              <w:rPr>
                <w:rFonts w:cs="Arial"/>
                <w:b/>
                <w:bCs/>
                <w:szCs w:val="18"/>
              </w:rPr>
            </w:pPr>
            <w:r>
              <w:br w:type="page"/>
            </w:r>
            <w:r w:rsidR="00393C68">
              <w:rPr>
                <w:rFonts w:cs="Arial"/>
                <w:b/>
                <w:bCs/>
                <w:szCs w:val="18"/>
              </w:rPr>
              <w:t>B</w:t>
            </w:r>
            <w:r w:rsidR="00EB20FA" w:rsidRPr="00144E97">
              <w:rPr>
                <w:rFonts w:cs="Arial"/>
                <w:b/>
                <w:bCs/>
                <w:szCs w:val="18"/>
              </w:rPr>
              <w:t>.</w:t>
            </w:r>
            <w:r w:rsidR="00C262D0">
              <w:rPr>
                <w:rFonts w:cs="Arial"/>
                <w:b/>
                <w:bCs/>
                <w:szCs w:val="18"/>
              </w:rPr>
              <w:t>3</w:t>
            </w:r>
          </w:p>
        </w:tc>
        <w:tc>
          <w:tcPr>
            <w:tcW w:w="7650" w:type="dxa"/>
            <w:tcBorders>
              <w:top w:val="nil"/>
              <w:left w:val="nil"/>
              <w:bottom w:val="nil"/>
              <w:right w:val="nil"/>
            </w:tcBorders>
            <w:shd w:val="clear" w:color="auto" w:fill="F3A58E" w:themeFill="accent3" w:themeFillTint="99"/>
          </w:tcPr>
          <w:p w14:paraId="4C4AB979" w14:textId="77777777" w:rsidR="00EB20FA" w:rsidRPr="00144E97" w:rsidRDefault="00EB20FA" w:rsidP="00B27148">
            <w:pPr>
              <w:rPr>
                <w:rFonts w:cs="Arial"/>
                <w:b/>
                <w:bCs/>
                <w:szCs w:val="18"/>
              </w:rPr>
            </w:pPr>
            <w:r w:rsidRPr="00144E97">
              <w:rPr>
                <w:rFonts w:cs="Arial"/>
                <w:b/>
                <w:bCs/>
                <w:szCs w:val="18"/>
              </w:rPr>
              <w:t>Ermittlung der Energiemengen im Bereich Wärme</w:t>
            </w:r>
          </w:p>
        </w:tc>
        <w:tc>
          <w:tcPr>
            <w:tcW w:w="1723" w:type="dxa"/>
            <w:tcBorders>
              <w:top w:val="nil"/>
              <w:left w:val="nil"/>
              <w:bottom w:val="nil"/>
              <w:right w:val="nil"/>
            </w:tcBorders>
            <w:shd w:val="clear" w:color="auto" w:fill="F3A58E" w:themeFill="accent3" w:themeFillTint="99"/>
          </w:tcPr>
          <w:p w14:paraId="21BA50BE" w14:textId="77777777" w:rsidR="00EB20FA" w:rsidRDefault="00EB20FA" w:rsidP="00B27148">
            <w:pPr>
              <w:rPr>
                <w:rFonts w:cs="Arial"/>
                <w:szCs w:val="18"/>
              </w:rPr>
            </w:pPr>
            <w:r w:rsidRPr="00814601">
              <w:rPr>
                <w:rFonts w:cs="Arial"/>
                <w:szCs w:val="18"/>
              </w:rPr>
              <w:t>Kap. 5.2.3</w:t>
            </w:r>
            <w:r w:rsidR="00C73E9A" w:rsidRPr="00814601">
              <w:rPr>
                <w:rFonts w:cs="Arial"/>
                <w:szCs w:val="18"/>
              </w:rPr>
              <w:t xml:space="preserve"> </w:t>
            </w:r>
            <w:r w:rsidRPr="00814601">
              <w:rPr>
                <w:rFonts w:cs="Arial"/>
                <w:szCs w:val="18"/>
              </w:rPr>
              <w:t>LF</w:t>
            </w:r>
          </w:p>
          <w:p w14:paraId="69BA3E81" w14:textId="01D0FADD" w:rsidR="00281681" w:rsidRPr="004D0218" w:rsidRDefault="00281681" w:rsidP="00B27148">
            <w:pPr>
              <w:rPr>
                <w:rFonts w:cs="Arial"/>
                <w:szCs w:val="18"/>
                <w:highlight w:val="red"/>
              </w:rPr>
            </w:pPr>
          </w:p>
        </w:tc>
      </w:tr>
      <w:tr w:rsidR="00EB20FA" w:rsidRPr="00144E97" w14:paraId="3252C5BF" w14:textId="77777777" w:rsidTr="00F13225">
        <w:tc>
          <w:tcPr>
            <w:tcW w:w="887" w:type="dxa"/>
            <w:tcBorders>
              <w:top w:val="nil"/>
              <w:left w:val="nil"/>
              <w:bottom w:val="nil"/>
              <w:right w:val="nil"/>
            </w:tcBorders>
          </w:tcPr>
          <w:p w14:paraId="07952B0A" w14:textId="05B3A266" w:rsidR="00EB20FA" w:rsidRPr="00144E97" w:rsidRDefault="00393C68" w:rsidP="00B27148">
            <w:pPr>
              <w:rPr>
                <w:rFonts w:cs="Arial"/>
                <w:b/>
                <w:bCs/>
                <w:szCs w:val="18"/>
              </w:rPr>
            </w:pPr>
            <w:r>
              <w:rPr>
                <w:rFonts w:cs="Arial"/>
                <w:b/>
                <w:bCs/>
                <w:szCs w:val="18"/>
              </w:rPr>
              <w:t>B</w:t>
            </w:r>
            <w:r w:rsidR="00EB20FA" w:rsidRPr="00144E97">
              <w:rPr>
                <w:rFonts w:cs="Arial"/>
                <w:b/>
                <w:bCs/>
                <w:szCs w:val="18"/>
              </w:rPr>
              <w:t>.</w:t>
            </w:r>
            <w:r w:rsidR="00826B02">
              <w:rPr>
                <w:rFonts w:cs="Arial"/>
                <w:b/>
                <w:bCs/>
                <w:szCs w:val="18"/>
              </w:rPr>
              <w:t>3</w:t>
            </w:r>
            <w:r w:rsidR="00EB20FA" w:rsidRPr="00144E97">
              <w:rPr>
                <w:rFonts w:cs="Arial"/>
                <w:b/>
                <w:bCs/>
                <w:szCs w:val="18"/>
              </w:rPr>
              <w:t>.1</w:t>
            </w:r>
          </w:p>
        </w:tc>
        <w:tc>
          <w:tcPr>
            <w:tcW w:w="7650" w:type="dxa"/>
            <w:tcBorders>
              <w:top w:val="nil"/>
              <w:left w:val="nil"/>
              <w:bottom w:val="nil"/>
              <w:right w:val="nil"/>
            </w:tcBorders>
          </w:tcPr>
          <w:p w14:paraId="00A0E4B2" w14:textId="1DBA8788" w:rsidR="00EB20FA" w:rsidRPr="00144E97" w:rsidRDefault="00EB20FA" w:rsidP="00B27148">
            <w:pPr>
              <w:rPr>
                <w:rFonts w:cs="Arial"/>
                <w:b/>
                <w:bCs/>
                <w:szCs w:val="18"/>
              </w:rPr>
            </w:pPr>
            <w:r w:rsidRPr="00144E97">
              <w:rPr>
                <w:rFonts w:cs="Arial"/>
                <w:b/>
                <w:bCs/>
                <w:szCs w:val="18"/>
              </w:rPr>
              <w:t>Bedarfswerte Wärme</w:t>
            </w:r>
            <w:r>
              <w:rPr>
                <w:rStyle w:val="Funotenzeichen"/>
                <w:rFonts w:cs="Arial"/>
                <w:b/>
                <w:bCs/>
                <w:szCs w:val="18"/>
              </w:rPr>
              <w:footnoteReference w:id="2"/>
            </w:r>
            <w:r w:rsidR="00A86961">
              <w:rPr>
                <w:rFonts w:ascii="MS Gothic" w:eastAsia="MS Gothic" w:hAnsi="MS Gothic" w:cs="MS Gothic" w:hint="eastAsia"/>
                <w:b/>
                <w:bCs/>
                <w:color w:val="EC6B43" w:themeColor="accent3"/>
                <w:szCs w:val="18"/>
              </w:rPr>
              <w:t>Ⓗ</w:t>
            </w:r>
            <w:r w:rsidR="001347AB">
              <w:rPr>
                <w:rFonts w:ascii="MS Gothic" w:eastAsia="MS Gothic" w:hAnsi="MS Gothic" w:cs="MS Gothic"/>
                <w:b/>
                <w:bCs/>
                <w:color w:val="EC6B43" w:themeColor="accent3"/>
                <w:szCs w:val="18"/>
              </w:rPr>
              <w:t xml:space="preserve"> </w:t>
            </w:r>
          </w:p>
        </w:tc>
        <w:tc>
          <w:tcPr>
            <w:tcW w:w="1723" w:type="dxa"/>
            <w:tcBorders>
              <w:top w:val="nil"/>
              <w:left w:val="nil"/>
              <w:bottom w:val="nil"/>
              <w:right w:val="nil"/>
            </w:tcBorders>
          </w:tcPr>
          <w:p w14:paraId="37722DC6" w14:textId="77777777" w:rsidR="00EB20FA" w:rsidRPr="00144E97" w:rsidRDefault="00EB20FA" w:rsidP="00B27148">
            <w:pPr>
              <w:rPr>
                <w:rFonts w:cs="Arial"/>
                <w:szCs w:val="18"/>
              </w:rPr>
            </w:pPr>
          </w:p>
        </w:tc>
      </w:tr>
      <w:tr w:rsidR="00EB20FA" w:rsidRPr="00144E97" w14:paraId="3355D166" w14:textId="77777777" w:rsidTr="00F13225">
        <w:tc>
          <w:tcPr>
            <w:tcW w:w="887" w:type="dxa"/>
            <w:tcBorders>
              <w:top w:val="nil"/>
              <w:left w:val="nil"/>
              <w:bottom w:val="nil"/>
              <w:right w:val="nil"/>
            </w:tcBorders>
          </w:tcPr>
          <w:p w14:paraId="2C78F3E6" w14:textId="114F7CFB" w:rsidR="00EB20FA" w:rsidRPr="00144E97" w:rsidRDefault="00393C68" w:rsidP="00B27148">
            <w:pPr>
              <w:rPr>
                <w:rFonts w:cs="Arial"/>
                <w:szCs w:val="18"/>
              </w:rPr>
            </w:pPr>
            <w:r>
              <w:rPr>
                <w:rFonts w:cs="Arial"/>
                <w:szCs w:val="18"/>
              </w:rPr>
              <w:t>B</w:t>
            </w:r>
            <w:r w:rsidR="00EB20FA" w:rsidRPr="00144E97">
              <w:rPr>
                <w:rFonts w:cs="Arial"/>
                <w:szCs w:val="18"/>
              </w:rPr>
              <w:t>.</w:t>
            </w:r>
            <w:r w:rsidR="00826B02">
              <w:rPr>
                <w:rFonts w:cs="Arial"/>
                <w:szCs w:val="18"/>
              </w:rPr>
              <w:t>3</w:t>
            </w:r>
            <w:r w:rsidR="00EB20FA" w:rsidRPr="00144E97">
              <w:rPr>
                <w:rFonts w:cs="Arial"/>
                <w:szCs w:val="18"/>
              </w:rPr>
              <w:t>.1.1</w:t>
            </w:r>
          </w:p>
        </w:tc>
        <w:tc>
          <w:tcPr>
            <w:tcW w:w="7650" w:type="dxa"/>
            <w:tcBorders>
              <w:top w:val="nil"/>
              <w:left w:val="nil"/>
              <w:bottom w:val="nil"/>
              <w:right w:val="nil"/>
            </w:tcBorders>
          </w:tcPr>
          <w:p w14:paraId="37318B48" w14:textId="77777777" w:rsidR="00EB20FA" w:rsidRPr="00411A1C" w:rsidRDefault="00EB20FA" w:rsidP="00B27148">
            <w:pPr>
              <w:rPr>
                <w:rFonts w:cs="Arial"/>
                <w:szCs w:val="18"/>
              </w:rPr>
            </w:pPr>
            <w:r w:rsidRPr="00411A1C">
              <w:rPr>
                <w:rFonts w:cs="Arial"/>
                <w:szCs w:val="18"/>
              </w:rPr>
              <w:t xml:space="preserve">Erfassung und Darstellung des räumlich aufgelösten Wärmebedarfs </w:t>
            </w:r>
          </w:p>
          <w:p w14:paraId="02B92300" w14:textId="77777777" w:rsidR="00EB20FA" w:rsidRPr="00144E97" w:rsidRDefault="00EB20FA" w:rsidP="000B3F70">
            <w:pPr>
              <w:pStyle w:val="Listenabsatz"/>
              <w:numPr>
                <w:ilvl w:val="0"/>
                <w:numId w:val="18"/>
              </w:numPr>
              <w:spacing w:line="276" w:lineRule="auto"/>
              <w:contextualSpacing w:val="0"/>
              <w:rPr>
                <w:rFonts w:cs="Arial"/>
                <w:szCs w:val="18"/>
              </w:rPr>
            </w:pPr>
            <w:r w:rsidRPr="00411A1C">
              <w:rPr>
                <w:rFonts w:cs="Arial"/>
                <w:szCs w:val="18"/>
              </w:rPr>
              <w:t xml:space="preserve">Ermittlung des räumlich aufgelösten Wärmebedarfs </w:t>
            </w:r>
            <w:r w:rsidRPr="00144E97">
              <w:rPr>
                <w:rFonts w:cs="Arial"/>
                <w:szCs w:val="18"/>
              </w:rPr>
              <w:t>(Heizwärme, Warmwasser und ggf. Prozesswärme)</w:t>
            </w:r>
          </w:p>
          <w:p w14:paraId="13806250" w14:textId="2F3A825C" w:rsidR="00EB20FA" w:rsidRPr="00231590" w:rsidRDefault="00EB20FA" w:rsidP="000B3F70">
            <w:pPr>
              <w:pStyle w:val="Listenabsatz"/>
              <w:numPr>
                <w:ilvl w:val="0"/>
                <w:numId w:val="18"/>
              </w:numPr>
              <w:spacing w:line="276" w:lineRule="auto"/>
              <w:contextualSpacing w:val="0"/>
              <w:rPr>
                <w:rFonts w:cs="Arial"/>
                <w:szCs w:val="18"/>
              </w:rPr>
            </w:pPr>
            <w:r w:rsidRPr="00231590">
              <w:rPr>
                <w:rFonts w:cs="Arial"/>
                <w:szCs w:val="18"/>
              </w:rPr>
              <w:t>Aggregation des Wärmebedarfs der Kommune nach Wohngebäuden, Nichtwohn</w:t>
            </w:r>
            <w:r w:rsidR="00DE25EB">
              <w:rPr>
                <w:rFonts w:cs="Arial"/>
                <w:szCs w:val="18"/>
              </w:rPr>
              <w:softHyphen/>
            </w:r>
            <w:r w:rsidRPr="00231590">
              <w:rPr>
                <w:rFonts w:cs="Arial"/>
                <w:szCs w:val="18"/>
              </w:rPr>
              <w:t>gebäuden und öffentlichen Gebäuden</w:t>
            </w:r>
          </w:p>
          <w:p w14:paraId="3F484A17" w14:textId="70A31649" w:rsidR="00EB20FA" w:rsidRPr="00144E97" w:rsidRDefault="009E61AF" w:rsidP="000B3F70">
            <w:pPr>
              <w:pStyle w:val="Listenabsatz"/>
              <w:numPr>
                <w:ilvl w:val="0"/>
                <w:numId w:val="18"/>
              </w:numPr>
              <w:spacing w:line="276" w:lineRule="auto"/>
              <w:contextualSpacing w:val="0"/>
              <w:rPr>
                <w:rFonts w:cs="Arial"/>
                <w:szCs w:val="18"/>
              </w:rPr>
            </w:pPr>
            <w:r>
              <w:rPr>
                <w:rFonts w:cs="Arial"/>
                <w:szCs w:val="18"/>
              </w:rPr>
              <w:t>grafische</w:t>
            </w:r>
            <w:r w:rsidR="00EB20FA" w:rsidRPr="00144E97">
              <w:rPr>
                <w:rFonts w:cs="Arial"/>
                <w:szCs w:val="18"/>
              </w:rPr>
              <w:t xml:space="preserve"> und baublockbezogene Darstellung der Ergebnisse</w:t>
            </w:r>
          </w:p>
        </w:tc>
        <w:tc>
          <w:tcPr>
            <w:tcW w:w="1723" w:type="dxa"/>
            <w:tcBorders>
              <w:top w:val="nil"/>
              <w:left w:val="nil"/>
              <w:bottom w:val="nil"/>
              <w:right w:val="nil"/>
            </w:tcBorders>
          </w:tcPr>
          <w:p w14:paraId="534F3995" w14:textId="33B1C3B9" w:rsidR="00EB20FA" w:rsidRDefault="00EB20FA" w:rsidP="00B27148">
            <w:pPr>
              <w:rPr>
                <w:rFonts w:cs="Arial"/>
                <w:szCs w:val="18"/>
              </w:rPr>
            </w:pPr>
            <w:r w:rsidRPr="00144E97">
              <w:rPr>
                <w:rFonts w:cs="Arial"/>
                <w:szCs w:val="18"/>
              </w:rPr>
              <w:t xml:space="preserve">§ 15 Absatz 1 </w:t>
            </w:r>
            <w:r w:rsidR="0059515C">
              <w:rPr>
                <w:rFonts w:cs="Arial"/>
                <w:szCs w:val="18"/>
              </w:rPr>
              <w:t>Nr.</w:t>
            </w:r>
            <w:r w:rsidRPr="00144E97">
              <w:rPr>
                <w:rFonts w:cs="Arial"/>
                <w:szCs w:val="18"/>
              </w:rPr>
              <w:t xml:space="preserve"> 1 WPG</w:t>
            </w:r>
            <w:r>
              <w:rPr>
                <w:rFonts w:cs="Arial"/>
                <w:szCs w:val="18"/>
              </w:rPr>
              <w:t xml:space="preserve"> (zu I)</w:t>
            </w:r>
          </w:p>
          <w:p w14:paraId="2160F22E" w14:textId="77777777" w:rsidR="00EB20FA" w:rsidRDefault="00EB20FA" w:rsidP="00B27148">
            <w:pPr>
              <w:rPr>
                <w:rFonts w:cs="Arial"/>
                <w:szCs w:val="18"/>
              </w:rPr>
            </w:pPr>
          </w:p>
          <w:p w14:paraId="1F379B84" w14:textId="77777777" w:rsidR="00EB20FA" w:rsidRPr="00144E97" w:rsidRDefault="00EB20FA" w:rsidP="00B27148">
            <w:pPr>
              <w:rPr>
                <w:rFonts w:cs="Arial"/>
                <w:szCs w:val="18"/>
              </w:rPr>
            </w:pPr>
          </w:p>
        </w:tc>
      </w:tr>
    </w:tbl>
    <w:tbl>
      <w:tblPr>
        <w:tblStyle w:val="Tabellenraster"/>
        <w:tblW w:w="10260" w:type="dxa"/>
        <w:tblInd w:w="-5" w:type="dxa"/>
        <w:tblLook w:val="04A0" w:firstRow="1" w:lastRow="0" w:firstColumn="1" w:lastColumn="0" w:noHBand="0" w:noVBand="1"/>
      </w:tblPr>
      <w:tblGrid>
        <w:gridCol w:w="887"/>
        <w:gridCol w:w="7650"/>
        <w:gridCol w:w="1723"/>
      </w:tblGrid>
      <w:tr w:rsidR="00E60961" w:rsidRPr="00144E97" w14:paraId="75958E7B" w14:textId="77777777" w:rsidTr="00116913">
        <w:tc>
          <w:tcPr>
            <w:tcW w:w="887" w:type="dxa"/>
            <w:tcBorders>
              <w:top w:val="nil"/>
              <w:left w:val="nil"/>
              <w:bottom w:val="nil"/>
              <w:right w:val="nil"/>
            </w:tcBorders>
            <w:shd w:val="clear" w:color="auto" w:fill="FBE1D9" w:themeFill="accent3" w:themeFillTint="33"/>
          </w:tcPr>
          <w:p w14:paraId="1226F132" w14:textId="3D83D99A" w:rsidR="00E60961" w:rsidRPr="00826B02" w:rsidRDefault="00E60961" w:rsidP="00E60961">
            <w:pPr>
              <w:rPr>
                <w:rFonts w:cs="Arial"/>
                <w:b/>
                <w:bCs/>
                <w:szCs w:val="18"/>
              </w:rPr>
            </w:pPr>
            <w:r w:rsidRPr="00826B02">
              <w:rPr>
                <w:rFonts w:cs="Arial"/>
                <w:b/>
                <w:bCs/>
                <w:szCs w:val="18"/>
              </w:rPr>
              <w:br w:type="page"/>
            </w:r>
            <w:r w:rsidR="00393C68" w:rsidRPr="00826B02">
              <w:rPr>
                <w:rFonts w:cs="Arial"/>
                <w:b/>
                <w:bCs/>
                <w:szCs w:val="18"/>
              </w:rPr>
              <w:t>B</w:t>
            </w:r>
            <w:r w:rsidRPr="00826B02">
              <w:rPr>
                <w:rFonts w:cs="Arial"/>
                <w:b/>
                <w:bCs/>
                <w:szCs w:val="18"/>
              </w:rPr>
              <w:t>.</w:t>
            </w:r>
            <w:r w:rsidR="00826B02" w:rsidRPr="00826B02">
              <w:rPr>
                <w:rFonts w:cs="Arial"/>
                <w:b/>
                <w:bCs/>
                <w:szCs w:val="18"/>
              </w:rPr>
              <w:t>3</w:t>
            </w:r>
            <w:r w:rsidRPr="00826B02">
              <w:rPr>
                <w:rFonts w:cs="Arial"/>
                <w:b/>
                <w:bCs/>
                <w:szCs w:val="18"/>
              </w:rPr>
              <w:t>.2</w:t>
            </w:r>
          </w:p>
        </w:tc>
        <w:tc>
          <w:tcPr>
            <w:tcW w:w="7650" w:type="dxa"/>
            <w:tcBorders>
              <w:top w:val="nil"/>
              <w:left w:val="nil"/>
              <w:bottom w:val="nil"/>
              <w:right w:val="nil"/>
            </w:tcBorders>
            <w:shd w:val="clear" w:color="auto" w:fill="FBE1D9" w:themeFill="accent3" w:themeFillTint="33"/>
          </w:tcPr>
          <w:p w14:paraId="7AFFBCB0" w14:textId="65CB24A9" w:rsidR="00E60961" w:rsidRPr="00EF5A41" w:rsidRDefault="00E60961" w:rsidP="00E60961">
            <w:pPr>
              <w:rPr>
                <w:b/>
                <w:bCs/>
                <w:color w:val="B8328A" w:themeColor="accent2"/>
              </w:rPr>
            </w:pPr>
            <w:r w:rsidRPr="00EF5A41">
              <w:rPr>
                <w:b/>
                <w:bCs/>
                <w:color w:val="B8328A" w:themeColor="accent2"/>
              </w:rPr>
              <w:t>Verbrauchswerte Wärme</w:t>
            </w:r>
            <w:r w:rsidR="00EF5A41" w:rsidRPr="00EF5A41">
              <w:rPr>
                <w:b/>
                <w:bCs/>
                <w:color w:val="B8328A" w:themeColor="accent2"/>
              </w:rPr>
              <w:t xml:space="preserve"> </w:t>
            </w:r>
            <w:r w:rsidR="00EF5A41" w:rsidRPr="009E61AF">
              <w:rPr>
                <w:rFonts w:ascii="MS Gothic" w:eastAsia="MS Gothic" w:hAnsi="MS Gothic" w:cs="MS Gothic" w:hint="eastAsia"/>
                <w:b/>
                <w:bCs/>
                <w:color w:val="B8328A"/>
                <w:szCs w:val="18"/>
              </w:rPr>
              <w:t>Ⓥ</w:t>
            </w:r>
          </w:p>
        </w:tc>
        <w:tc>
          <w:tcPr>
            <w:tcW w:w="1723" w:type="dxa"/>
            <w:tcBorders>
              <w:top w:val="nil"/>
              <w:left w:val="nil"/>
              <w:bottom w:val="nil"/>
              <w:right w:val="nil"/>
            </w:tcBorders>
            <w:shd w:val="clear" w:color="auto" w:fill="FBE1D9" w:themeFill="accent3" w:themeFillTint="33"/>
          </w:tcPr>
          <w:p w14:paraId="3FF6AE9D" w14:textId="77777777" w:rsidR="00E60961" w:rsidRPr="00144E97" w:rsidRDefault="00E60961" w:rsidP="00E60961">
            <w:pPr>
              <w:rPr>
                <w:rFonts w:cs="Arial"/>
                <w:szCs w:val="18"/>
              </w:rPr>
            </w:pPr>
          </w:p>
        </w:tc>
      </w:tr>
      <w:tr w:rsidR="00E60961" w:rsidRPr="00144E97" w14:paraId="32B58C35" w14:textId="77777777" w:rsidTr="00116913">
        <w:tc>
          <w:tcPr>
            <w:tcW w:w="887" w:type="dxa"/>
            <w:tcBorders>
              <w:top w:val="nil"/>
              <w:left w:val="nil"/>
              <w:bottom w:val="nil"/>
              <w:right w:val="nil"/>
            </w:tcBorders>
            <w:shd w:val="clear" w:color="auto" w:fill="FBE1D9" w:themeFill="accent3" w:themeFillTint="33"/>
          </w:tcPr>
          <w:p w14:paraId="0587EF89" w14:textId="413099A3" w:rsidR="00E60961" w:rsidRPr="00144E97" w:rsidRDefault="00393C68" w:rsidP="00E60961">
            <w:pPr>
              <w:rPr>
                <w:rFonts w:cs="Arial"/>
                <w:szCs w:val="18"/>
              </w:rPr>
            </w:pPr>
            <w:r>
              <w:rPr>
                <w:rFonts w:cs="Arial"/>
                <w:szCs w:val="18"/>
              </w:rPr>
              <w:t>B</w:t>
            </w:r>
            <w:r w:rsidR="00E60961" w:rsidRPr="00144E97">
              <w:rPr>
                <w:rFonts w:cs="Arial"/>
                <w:szCs w:val="18"/>
              </w:rPr>
              <w:t>.</w:t>
            </w:r>
            <w:r w:rsidR="00826B02">
              <w:rPr>
                <w:rFonts w:cs="Arial"/>
                <w:szCs w:val="18"/>
              </w:rPr>
              <w:t>3</w:t>
            </w:r>
            <w:r w:rsidR="00E60961" w:rsidRPr="00144E97">
              <w:rPr>
                <w:rFonts w:cs="Arial"/>
                <w:szCs w:val="18"/>
              </w:rPr>
              <w:t>.2.1</w:t>
            </w:r>
          </w:p>
        </w:tc>
        <w:tc>
          <w:tcPr>
            <w:tcW w:w="7650" w:type="dxa"/>
            <w:tcBorders>
              <w:top w:val="nil"/>
              <w:left w:val="nil"/>
              <w:bottom w:val="nil"/>
              <w:right w:val="nil"/>
            </w:tcBorders>
            <w:shd w:val="clear" w:color="auto" w:fill="FBE1D9" w:themeFill="accent3" w:themeFillTint="33"/>
          </w:tcPr>
          <w:p w14:paraId="4AFD0F25" w14:textId="77777777" w:rsidR="00E60961" w:rsidRPr="00EF5A41" w:rsidRDefault="00E60961" w:rsidP="00E60961">
            <w:pPr>
              <w:rPr>
                <w:color w:val="B8328A" w:themeColor="accent2"/>
              </w:rPr>
            </w:pPr>
            <w:r w:rsidRPr="00EF5A41">
              <w:rPr>
                <w:color w:val="B8328A" w:themeColor="accent2"/>
              </w:rPr>
              <w:t xml:space="preserve">Erfassung und Darstellung des räumlich aufgelösten Wärmeverbrauchs </w:t>
            </w:r>
          </w:p>
          <w:p w14:paraId="693AD701" w14:textId="77777777" w:rsidR="00E60961" w:rsidRPr="00EF5A41" w:rsidRDefault="00E60961" w:rsidP="000B3F70">
            <w:pPr>
              <w:pStyle w:val="Listenabsatz"/>
              <w:numPr>
                <w:ilvl w:val="0"/>
                <w:numId w:val="19"/>
              </w:numPr>
              <w:spacing w:line="276" w:lineRule="auto"/>
              <w:contextualSpacing w:val="0"/>
              <w:rPr>
                <w:color w:val="B8328A" w:themeColor="accent2"/>
              </w:rPr>
            </w:pPr>
            <w:r w:rsidRPr="00EF5A41">
              <w:rPr>
                <w:color w:val="B8328A" w:themeColor="accent2"/>
              </w:rPr>
              <w:t>Ermittlung des räumlich aufgelösten Wärmeverbrauchs auf Basis von erhobenen Daten (Heizwärme, Warmwasser und ggf. Prozesswärme)</w:t>
            </w:r>
          </w:p>
          <w:p w14:paraId="11573608" w14:textId="72A7CF79" w:rsidR="00E60961" w:rsidRPr="00EF5A41" w:rsidRDefault="00E60961" w:rsidP="000B3F70">
            <w:pPr>
              <w:pStyle w:val="Listenabsatz"/>
              <w:numPr>
                <w:ilvl w:val="0"/>
                <w:numId w:val="19"/>
              </w:numPr>
              <w:spacing w:line="276" w:lineRule="auto"/>
              <w:contextualSpacing w:val="0"/>
              <w:rPr>
                <w:color w:val="B8328A" w:themeColor="accent2"/>
              </w:rPr>
            </w:pPr>
            <w:r w:rsidRPr="00EF5A41">
              <w:rPr>
                <w:color w:val="B8328A" w:themeColor="accent2"/>
              </w:rPr>
              <w:t>Aggregation des Wärmeverbrauchs der Kommu</w:t>
            </w:r>
            <w:r w:rsidR="00685B77" w:rsidRPr="00EF5A41">
              <w:rPr>
                <w:color w:val="B8328A" w:themeColor="accent2"/>
              </w:rPr>
              <w:t>ne nach Wohngebäuden, Nicht</w:t>
            </w:r>
            <w:r w:rsidR="00DE25EB" w:rsidRPr="00EF5A41">
              <w:rPr>
                <w:color w:val="B8328A" w:themeColor="accent2"/>
              </w:rPr>
              <w:softHyphen/>
            </w:r>
            <w:r w:rsidR="00685B77" w:rsidRPr="00EF5A41">
              <w:rPr>
                <w:color w:val="B8328A" w:themeColor="accent2"/>
              </w:rPr>
              <w:t>wohn</w:t>
            </w:r>
            <w:r w:rsidRPr="00EF5A41">
              <w:rPr>
                <w:color w:val="B8328A" w:themeColor="accent2"/>
              </w:rPr>
              <w:t>gebäuden und öffentlichen Gebäuden</w:t>
            </w:r>
          </w:p>
          <w:p w14:paraId="59C07D43" w14:textId="1674B3BE" w:rsidR="00E60961" w:rsidRPr="00EF5A41" w:rsidRDefault="009E61AF" w:rsidP="000B3F70">
            <w:pPr>
              <w:pStyle w:val="Listenabsatz"/>
              <w:numPr>
                <w:ilvl w:val="0"/>
                <w:numId w:val="19"/>
              </w:numPr>
              <w:spacing w:line="276" w:lineRule="auto"/>
              <w:contextualSpacing w:val="0"/>
              <w:rPr>
                <w:color w:val="B8328A" w:themeColor="accent2"/>
              </w:rPr>
            </w:pPr>
            <w:r w:rsidRPr="00EF5A41">
              <w:rPr>
                <w:color w:val="B8328A" w:themeColor="accent2"/>
              </w:rPr>
              <w:t>grafische</w:t>
            </w:r>
            <w:r w:rsidR="00E60961" w:rsidRPr="00EF5A41">
              <w:rPr>
                <w:color w:val="B8328A" w:themeColor="accent2"/>
              </w:rPr>
              <w:t xml:space="preserve"> und baublockbezogene Darstellung der Ergebnisse</w:t>
            </w:r>
          </w:p>
        </w:tc>
        <w:tc>
          <w:tcPr>
            <w:tcW w:w="1723" w:type="dxa"/>
            <w:tcBorders>
              <w:top w:val="nil"/>
              <w:left w:val="nil"/>
              <w:bottom w:val="nil"/>
              <w:right w:val="nil"/>
            </w:tcBorders>
            <w:shd w:val="clear" w:color="auto" w:fill="FBE1D9" w:themeFill="accent3" w:themeFillTint="33"/>
          </w:tcPr>
          <w:p w14:paraId="5CC38E7C" w14:textId="48963C5C" w:rsidR="00E60961" w:rsidRDefault="00E60961" w:rsidP="00E60961">
            <w:pPr>
              <w:rPr>
                <w:rFonts w:cs="Arial"/>
                <w:szCs w:val="18"/>
              </w:rPr>
            </w:pPr>
            <w:r w:rsidRPr="00144E97">
              <w:rPr>
                <w:rFonts w:cs="Arial"/>
                <w:szCs w:val="18"/>
              </w:rPr>
              <w:t xml:space="preserve">§ 15 Absatz 1 </w:t>
            </w:r>
            <w:r w:rsidR="0059515C">
              <w:rPr>
                <w:rFonts w:cs="Arial"/>
                <w:szCs w:val="18"/>
              </w:rPr>
              <w:t>Nr.</w:t>
            </w:r>
            <w:r w:rsidRPr="00144E97">
              <w:rPr>
                <w:rFonts w:cs="Arial"/>
                <w:szCs w:val="18"/>
              </w:rPr>
              <w:t xml:space="preserve"> 1 WPG</w:t>
            </w:r>
            <w:r>
              <w:rPr>
                <w:rFonts w:cs="Arial"/>
                <w:szCs w:val="18"/>
              </w:rPr>
              <w:t xml:space="preserve"> (zu I)</w:t>
            </w:r>
          </w:p>
          <w:p w14:paraId="3B1B5540" w14:textId="77777777" w:rsidR="00E60961" w:rsidRDefault="00E60961" w:rsidP="00E60961">
            <w:pPr>
              <w:rPr>
                <w:rFonts w:cs="Arial"/>
                <w:szCs w:val="18"/>
              </w:rPr>
            </w:pPr>
          </w:p>
          <w:p w14:paraId="4892618F" w14:textId="4D7C715E" w:rsidR="00E60961" w:rsidRPr="00144E97" w:rsidRDefault="0059515C" w:rsidP="00E60961">
            <w:pPr>
              <w:rPr>
                <w:rFonts w:cs="Arial"/>
                <w:szCs w:val="18"/>
              </w:rPr>
            </w:pPr>
            <w:r>
              <w:rPr>
                <w:rFonts w:cs="Arial"/>
                <w:szCs w:val="18"/>
              </w:rPr>
              <w:t>§ 10 Absatz 2 WPG (zu II)</w:t>
            </w:r>
          </w:p>
        </w:tc>
      </w:tr>
      <w:tr w:rsidR="00E60961" w:rsidRPr="00144E97" w14:paraId="0D664725" w14:textId="77777777" w:rsidTr="00116913">
        <w:tc>
          <w:tcPr>
            <w:tcW w:w="887" w:type="dxa"/>
            <w:tcBorders>
              <w:top w:val="nil"/>
              <w:left w:val="nil"/>
              <w:bottom w:val="nil"/>
              <w:right w:val="nil"/>
            </w:tcBorders>
            <w:shd w:val="clear" w:color="auto" w:fill="auto"/>
          </w:tcPr>
          <w:p w14:paraId="79D09E40" w14:textId="2B22915E" w:rsidR="00E60961" w:rsidRPr="00144E97" w:rsidRDefault="00393C68" w:rsidP="00E60961">
            <w:pPr>
              <w:rPr>
                <w:rFonts w:cs="Arial"/>
                <w:b/>
                <w:bCs/>
                <w:szCs w:val="18"/>
              </w:rPr>
            </w:pPr>
            <w:r>
              <w:rPr>
                <w:rFonts w:cs="Arial"/>
                <w:b/>
                <w:bCs/>
                <w:szCs w:val="18"/>
              </w:rPr>
              <w:t>B</w:t>
            </w:r>
            <w:r w:rsidR="00E60961" w:rsidRPr="00144E97">
              <w:rPr>
                <w:rFonts w:cs="Arial"/>
                <w:b/>
                <w:bCs/>
                <w:szCs w:val="18"/>
              </w:rPr>
              <w:t>.</w:t>
            </w:r>
            <w:r w:rsidR="00513581">
              <w:rPr>
                <w:rFonts w:cs="Arial"/>
                <w:b/>
                <w:bCs/>
                <w:szCs w:val="18"/>
              </w:rPr>
              <w:t>3</w:t>
            </w:r>
            <w:r w:rsidR="00E60961" w:rsidRPr="00144E97">
              <w:rPr>
                <w:rFonts w:cs="Arial"/>
                <w:b/>
                <w:bCs/>
                <w:szCs w:val="18"/>
              </w:rPr>
              <w:t>.3</w:t>
            </w:r>
          </w:p>
        </w:tc>
        <w:tc>
          <w:tcPr>
            <w:tcW w:w="7650" w:type="dxa"/>
            <w:tcBorders>
              <w:top w:val="nil"/>
              <w:left w:val="nil"/>
              <w:bottom w:val="nil"/>
              <w:right w:val="nil"/>
            </w:tcBorders>
            <w:shd w:val="clear" w:color="auto" w:fill="auto"/>
          </w:tcPr>
          <w:p w14:paraId="5353E4A6" w14:textId="36A3DB50" w:rsidR="00E60961" w:rsidRPr="00144E97" w:rsidRDefault="00E60961" w:rsidP="0082549E">
            <w:pPr>
              <w:rPr>
                <w:rFonts w:cs="Arial"/>
                <w:b/>
              </w:rPr>
            </w:pPr>
            <w:r w:rsidRPr="65B184B1">
              <w:rPr>
                <w:rFonts w:cs="Arial"/>
                <w:b/>
              </w:rPr>
              <w:t>Endenergie</w:t>
            </w:r>
            <w:r w:rsidR="003E419C" w:rsidRPr="65B184B1">
              <w:rPr>
                <w:rStyle w:val="Funotenzeichen"/>
                <w:rFonts w:cs="Arial"/>
                <w:b/>
              </w:rPr>
              <w:footnoteReference w:id="3"/>
            </w:r>
            <w:r w:rsidRPr="65B184B1">
              <w:rPr>
                <w:rFonts w:cs="Arial"/>
                <w:b/>
              </w:rPr>
              <w:t xml:space="preserve"> </w:t>
            </w:r>
            <w:r w:rsidR="00C0417D">
              <w:rPr>
                <w:rFonts w:cs="Arial"/>
                <w:b/>
              </w:rPr>
              <w:t>Wärme</w:t>
            </w:r>
            <w:r w:rsidR="00596501" w:rsidRPr="00B67B51">
              <w:rPr>
                <w:rStyle w:val="Funotenzeichen"/>
                <w:rFonts w:cs="Arial"/>
                <w:b/>
                <w:bCs/>
                <w:szCs w:val="18"/>
              </w:rPr>
              <w:footnoteReference w:id="4"/>
            </w:r>
          </w:p>
        </w:tc>
        <w:tc>
          <w:tcPr>
            <w:tcW w:w="1723" w:type="dxa"/>
            <w:tcBorders>
              <w:top w:val="nil"/>
              <w:left w:val="nil"/>
              <w:bottom w:val="nil"/>
              <w:right w:val="nil"/>
            </w:tcBorders>
            <w:shd w:val="clear" w:color="auto" w:fill="auto"/>
          </w:tcPr>
          <w:p w14:paraId="5477A79E" w14:textId="77777777" w:rsidR="00E60961" w:rsidRPr="00144E97" w:rsidRDefault="00E60961" w:rsidP="00E60961">
            <w:pPr>
              <w:rPr>
                <w:rFonts w:cs="Arial"/>
                <w:szCs w:val="18"/>
              </w:rPr>
            </w:pPr>
          </w:p>
        </w:tc>
      </w:tr>
      <w:tr w:rsidR="00E60961" w:rsidRPr="00144E97" w14:paraId="2E6894F5" w14:textId="77777777" w:rsidTr="00116913">
        <w:tc>
          <w:tcPr>
            <w:tcW w:w="887" w:type="dxa"/>
            <w:tcBorders>
              <w:top w:val="nil"/>
              <w:left w:val="nil"/>
              <w:bottom w:val="single" w:sz="2" w:space="0" w:color="EC6B43" w:themeColor="accent3"/>
              <w:right w:val="nil"/>
            </w:tcBorders>
            <w:shd w:val="clear" w:color="auto" w:fill="auto"/>
          </w:tcPr>
          <w:p w14:paraId="27C41BC0" w14:textId="438E4C37" w:rsidR="00E60961" w:rsidRPr="00144E97" w:rsidRDefault="00393C68" w:rsidP="00E60961">
            <w:pPr>
              <w:rPr>
                <w:rFonts w:cs="Arial"/>
                <w:szCs w:val="18"/>
              </w:rPr>
            </w:pPr>
            <w:r>
              <w:rPr>
                <w:rFonts w:cs="Arial"/>
                <w:szCs w:val="18"/>
              </w:rPr>
              <w:t>B</w:t>
            </w:r>
            <w:r w:rsidR="00E60961" w:rsidRPr="00144E97">
              <w:rPr>
                <w:rFonts w:cs="Arial"/>
                <w:szCs w:val="18"/>
              </w:rPr>
              <w:t>.</w:t>
            </w:r>
            <w:r w:rsidR="00B778BE">
              <w:rPr>
                <w:rFonts w:cs="Arial"/>
                <w:szCs w:val="18"/>
              </w:rPr>
              <w:t>3</w:t>
            </w:r>
            <w:r w:rsidR="00E60961" w:rsidRPr="00144E97">
              <w:rPr>
                <w:rFonts w:cs="Arial"/>
                <w:szCs w:val="18"/>
              </w:rPr>
              <w:t>.3.1</w:t>
            </w:r>
          </w:p>
        </w:tc>
        <w:tc>
          <w:tcPr>
            <w:tcW w:w="7650" w:type="dxa"/>
            <w:tcBorders>
              <w:top w:val="nil"/>
              <w:left w:val="nil"/>
              <w:bottom w:val="single" w:sz="2" w:space="0" w:color="EC6B43" w:themeColor="accent3"/>
              <w:right w:val="nil"/>
            </w:tcBorders>
            <w:shd w:val="clear" w:color="auto" w:fill="auto"/>
          </w:tcPr>
          <w:p w14:paraId="29696F44" w14:textId="6847F01C" w:rsidR="00E60961" w:rsidRPr="00CD70F4" w:rsidRDefault="00E60961" w:rsidP="000B3F70">
            <w:pPr>
              <w:pStyle w:val="Listenabsatz"/>
              <w:numPr>
                <w:ilvl w:val="0"/>
                <w:numId w:val="21"/>
              </w:numPr>
              <w:rPr>
                <w:rFonts w:cs="Arial"/>
                <w:szCs w:val="18"/>
              </w:rPr>
            </w:pPr>
            <w:r w:rsidRPr="00CD70F4">
              <w:rPr>
                <w:rFonts w:cs="Arial"/>
                <w:szCs w:val="18"/>
              </w:rPr>
              <w:t xml:space="preserve">Erfassung und Darstellung des aktuellen jährlichen </w:t>
            </w:r>
            <w:r w:rsidRPr="00B67B51">
              <w:rPr>
                <w:rFonts w:cs="Arial"/>
                <w:color w:val="B8328A" w:themeColor="accent2"/>
                <w:szCs w:val="18"/>
              </w:rPr>
              <w:t>Endenergieverbrauchs</w:t>
            </w:r>
            <w:r w:rsidR="00AC1D27" w:rsidRPr="00B67B51">
              <w:rPr>
                <w:rFonts w:cs="Arial"/>
                <w:color w:val="B8328A" w:themeColor="accent2"/>
                <w:szCs w:val="18"/>
              </w:rPr>
              <w:t xml:space="preserve"> </w:t>
            </w:r>
            <w:r w:rsidR="00B67B51" w:rsidRPr="00B67B51">
              <w:rPr>
                <w:rFonts w:ascii="MS Gothic" w:eastAsia="MS Gothic" w:hAnsi="MS Gothic" w:cs="MS Gothic" w:hint="eastAsia"/>
                <w:b/>
                <w:bCs/>
                <w:color w:val="B8328A"/>
                <w:szCs w:val="18"/>
              </w:rPr>
              <w:t>Ⓥ</w:t>
            </w:r>
            <w:r w:rsidR="0060598F">
              <w:rPr>
                <w:rFonts w:ascii="MS Gothic" w:eastAsia="MS Gothic" w:hAnsi="MS Gothic" w:cs="MS Gothic"/>
                <w:b/>
                <w:bCs/>
                <w:color w:val="B8328A"/>
                <w:szCs w:val="18"/>
              </w:rPr>
              <w:t xml:space="preserve"> </w:t>
            </w:r>
            <w:r w:rsidR="00AC1D27" w:rsidRPr="00B67B51">
              <w:rPr>
                <w:rFonts w:cs="Arial"/>
                <w:szCs w:val="18"/>
              </w:rPr>
              <w:t xml:space="preserve">(oder </w:t>
            </w:r>
            <w:r w:rsidR="00C0417D">
              <w:rPr>
                <w:rFonts w:cs="Arial"/>
                <w:szCs w:val="18"/>
              </w:rPr>
              <w:t>-</w:t>
            </w:r>
            <w:r w:rsidR="00AC1D27" w:rsidRPr="00B67B51">
              <w:rPr>
                <w:rFonts w:cs="Arial"/>
                <w:szCs w:val="18"/>
              </w:rPr>
              <w:t>bedarfs)</w:t>
            </w:r>
            <w:r w:rsidR="00AC1D27">
              <w:rPr>
                <w:rFonts w:cs="Arial"/>
                <w:szCs w:val="18"/>
              </w:rPr>
              <w:t xml:space="preserve"> Wärme</w:t>
            </w:r>
          </w:p>
          <w:p w14:paraId="4CDE475D" w14:textId="2AD35C15" w:rsidR="00E60961" w:rsidRPr="00893F95" w:rsidRDefault="00EF5A41" w:rsidP="000B3F70">
            <w:pPr>
              <w:pStyle w:val="Listenabsatz"/>
              <w:numPr>
                <w:ilvl w:val="0"/>
                <w:numId w:val="21"/>
              </w:numPr>
              <w:spacing w:line="276" w:lineRule="auto"/>
              <w:contextualSpacing w:val="0"/>
              <w:rPr>
                <w:rFonts w:cs="Arial"/>
                <w:szCs w:val="18"/>
              </w:rPr>
            </w:pPr>
            <w:r w:rsidRPr="00893F95">
              <w:rPr>
                <w:rFonts w:cs="Arial"/>
                <w:szCs w:val="18"/>
              </w:rPr>
              <w:t>t</w:t>
            </w:r>
            <w:r w:rsidR="00E60961" w:rsidRPr="00893F95">
              <w:rPr>
                <w:rFonts w:cs="Arial"/>
                <w:szCs w:val="18"/>
              </w:rPr>
              <w:t xml:space="preserve">extliche und grafische Darstellung des </w:t>
            </w:r>
            <w:r w:rsidR="00E60961" w:rsidRPr="00893F95">
              <w:rPr>
                <w:rFonts w:cs="Arial"/>
                <w:color w:val="B8328A" w:themeColor="accent2"/>
                <w:szCs w:val="18"/>
              </w:rPr>
              <w:t xml:space="preserve">Endenergieverbrauchs </w:t>
            </w:r>
            <w:r w:rsidR="0060598F" w:rsidRPr="00893F95">
              <w:rPr>
                <w:rFonts w:ascii="MS Gothic" w:eastAsia="MS Gothic" w:hAnsi="MS Gothic" w:cs="MS Gothic" w:hint="eastAsia"/>
                <w:b/>
                <w:bCs/>
                <w:color w:val="B8328A"/>
                <w:szCs w:val="18"/>
              </w:rPr>
              <w:t>Ⓥ</w:t>
            </w:r>
            <w:r w:rsidR="0060598F" w:rsidRPr="00893F95">
              <w:rPr>
                <w:rFonts w:ascii="MS Gothic" w:eastAsia="MS Gothic" w:hAnsi="MS Gothic" w:cs="MS Gothic"/>
                <w:b/>
                <w:bCs/>
                <w:color w:val="B8328A"/>
                <w:szCs w:val="18"/>
              </w:rPr>
              <w:t xml:space="preserve"> </w:t>
            </w:r>
            <w:r w:rsidR="00AC1D27" w:rsidRPr="00893F95">
              <w:rPr>
                <w:rFonts w:cs="Arial"/>
                <w:szCs w:val="18"/>
              </w:rPr>
              <w:t xml:space="preserve">(oder </w:t>
            </w:r>
            <w:r w:rsidR="00C0417D" w:rsidRPr="00893F95">
              <w:rPr>
                <w:rFonts w:cs="Arial"/>
                <w:szCs w:val="18"/>
              </w:rPr>
              <w:t>-</w:t>
            </w:r>
            <w:r w:rsidR="00AC1D27" w:rsidRPr="00893F95">
              <w:rPr>
                <w:rFonts w:cs="Arial"/>
                <w:szCs w:val="18"/>
              </w:rPr>
              <w:t xml:space="preserve">bedarfs) </w:t>
            </w:r>
            <w:r w:rsidR="00E60961" w:rsidRPr="00893F95">
              <w:rPr>
                <w:rFonts w:cs="Arial"/>
                <w:szCs w:val="18"/>
              </w:rPr>
              <w:t>nach Energieträgern und Endenergiesektoren</w:t>
            </w:r>
          </w:p>
          <w:p w14:paraId="06649574" w14:textId="1BF2EB70" w:rsidR="00E60961" w:rsidRPr="00893F95" w:rsidRDefault="00E60961" w:rsidP="65B184B1">
            <w:pPr>
              <w:pStyle w:val="Listenabsatz"/>
              <w:spacing w:line="276" w:lineRule="auto"/>
              <w:rPr>
                <w:rFonts w:cs="Arial"/>
              </w:rPr>
            </w:pPr>
            <w:r w:rsidRPr="00893F95">
              <w:rPr>
                <w:rFonts w:cs="Arial"/>
                <w:i/>
              </w:rPr>
              <w:t>Empfehlung:</w:t>
            </w:r>
            <w:r w:rsidRPr="00893F95">
              <w:rPr>
                <w:rFonts w:cs="Arial"/>
              </w:rPr>
              <w:t xml:space="preserve"> </w:t>
            </w:r>
            <w:r w:rsidR="00C0417D" w:rsidRPr="00893F95">
              <w:rPr>
                <w:rFonts w:cs="Arial"/>
              </w:rPr>
              <w:t>s</w:t>
            </w:r>
            <w:r w:rsidRPr="00893F95">
              <w:rPr>
                <w:rFonts w:cs="Arial"/>
              </w:rPr>
              <w:t xml:space="preserve">eparate </w:t>
            </w:r>
            <w:r w:rsidR="00534DA5" w:rsidRPr="00893F95">
              <w:rPr>
                <w:rFonts w:cs="Arial"/>
              </w:rPr>
              <w:t xml:space="preserve">Ermittlung </w:t>
            </w:r>
            <w:r w:rsidRPr="00893F95">
              <w:rPr>
                <w:rFonts w:cs="Arial"/>
              </w:rPr>
              <w:t xml:space="preserve">des </w:t>
            </w:r>
            <w:r w:rsidRPr="00893F95">
              <w:rPr>
                <w:rFonts w:cs="Arial"/>
                <w:color w:val="B8328A" w:themeColor="accent2"/>
              </w:rPr>
              <w:t>Endenergieverbrauchs</w:t>
            </w:r>
            <w:r w:rsidR="0060598F" w:rsidRPr="00893F95">
              <w:rPr>
                <w:rFonts w:cs="Arial"/>
                <w:color w:val="B8328A" w:themeColor="accent2"/>
              </w:rPr>
              <w:t xml:space="preserve"> </w:t>
            </w:r>
            <w:r w:rsidR="0060598F" w:rsidRPr="00893F95">
              <w:rPr>
                <w:rFonts w:ascii="MS Gothic" w:eastAsia="MS Gothic" w:hAnsi="MS Gothic" w:cs="MS Gothic" w:hint="eastAsia"/>
                <w:b/>
                <w:color w:val="B8328A"/>
              </w:rPr>
              <w:t>Ⓥ</w:t>
            </w:r>
            <w:r w:rsidRPr="00893F95">
              <w:rPr>
                <w:rFonts w:cs="Arial"/>
              </w:rPr>
              <w:t xml:space="preserve"> </w:t>
            </w:r>
            <w:r w:rsidR="00AC1D27" w:rsidRPr="00893F95">
              <w:rPr>
                <w:rFonts w:cs="Arial"/>
              </w:rPr>
              <w:t xml:space="preserve">(oder </w:t>
            </w:r>
            <w:r w:rsidR="00C0417D" w:rsidRPr="00893F95">
              <w:rPr>
                <w:rFonts w:cs="Arial"/>
              </w:rPr>
              <w:t>-</w:t>
            </w:r>
            <w:r w:rsidR="00AC1D27" w:rsidRPr="00893F95">
              <w:rPr>
                <w:rFonts w:cs="Arial"/>
              </w:rPr>
              <w:t xml:space="preserve">bedarfs) </w:t>
            </w:r>
            <w:r w:rsidR="00DE25EB" w:rsidRPr="00893F95">
              <w:rPr>
                <w:rFonts w:cs="Arial"/>
                <w:szCs w:val="18"/>
              </w:rPr>
              <w:softHyphen/>
            </w:r>
            <w:r w:rsidRPr="00893F95">
              <w:rPr>
                <w:rFonts w:cs="Arial"/>
              </w:rPr>
              <w:t xml:space="preserve">Wärme der kommunalen Liegenschaften </w:t>
            </w:r>
          </w:p>
          <w:p w14:paraId="5BC62E5F" w14:textId="72B59413" w:rsidR="00E60961" w:rsidRPr="00144E97" w:rsidRDefault="00D47A4D" w:rsidP="0B5AFDF5">
            <w:pPr>
              <w:pStyle w:val="Listenabsatz"/>
              <w:spacing w:line="276" w:lineRule="auto"/>
              <w:rPr>
                <w:rFonts w:cs="Arial"/>
                <w:szCs w:val="18"/>
              </w:rPr>
            </w:pPr>
            <w:r w:rsidRPr="00893F95">
              <w:rPr>
                <w:rFonts w:cs="Arial"/>
                <w:i/>
                <w:iCs/>
                <w:szCs w:val="18"/>
              </w:rPr>
              <w:t>Empfehlung:</w:t>
            </w:r>
            <w:r w:rsidRPr="00893F95">
              <w:rPr>
                <w:rFonts w:cs="Arial"/>
                <w:szCs w:val="18"/>
              </w:rPr>
              <w:t xml:space="preserve"> </w:t>
            </w:r>
            <w:r w:rsidR="00C0417D" w:rsidRPr="00893F95">
              <w:rPr>
                <w:rFonts w:cs="Arial"/>
                <w:szCs w:val="18"/>
              </w:rPr>
              <w:t>s</w:t>
            </w:r>
            <w:r w:rsidR="00E60961" w:rsidRPr="00893F95">
              <w:rPr>
                <w:rFonts w:cs="Arial"/>
                <w:szCs w:val="18"/>
              </w:rPr>
              <w:t xml:space="preserve">eparate Erfassung des </w:t>
            </w:r>
            <w:r w:rsidR="00E60961" w:rsidRPr="00893F95">
              <w:rPr>
                <w:rFonts w:cs="Arial"/>
                <w:color w:val="B8328A" w:themeColor="accent2"/>
                <w:szCs w:val="18"/>
              </w:rPr>
              <w:t>Endenergieverbrauchs</w:t>
            </w:r>
            <w:r w:rsidR="0060598F" w:rsidRPr="00893F95">
              <w:rPr>
                <w:rFonts w:cs="Arial"/>
                <w:color w:val="B8328A" w:themeColor="accent2"/>
                <w:szCs w:val="18"/>
              </w:rPr>
              <w:t xml:space="preserve"> </w:t>
            </w:r>
            <w:r w:rsidR="0060598F" w:rsidRPr="00893F95">
              <w:rPr>
                <w:rFonts w:ascii="MS Gothic" w:eastAsia="MS Gothic" w:hAnsi="MS Gothic" w:cs="MS Gothic" w:hint="eastAsia"/>
                <w:b/>
                <w:color w:val="B8328A" w:themeColor="accent2"/>
              </w:rPr>
              <w:t>Ⓥ</w:t>
            </w:r>
            <w:r w:rsidR="00AC1D27" w:rsidRPr="00893F95">
              <w:rPr>
                <w:rFonts w:cs="Arial"/>
                <w:szCs w:val="18"/>
              </w:rPr>
              <w:t xml:space="preserve"> (oder </w:t>
            </w:r>
            <w:r w:rsidR="00C0417D" w:rsidRPr="00893F95">
              <w:rPr>
                <w:rFonts w:cs="Arial"/>
                <w:szCs w:val="18"/>
              </w:rPr>
              <w:t>-</w:t>
            </w:r>
            <w:r w:rsidR="00AC1D27" w:rsidRPr="00893F95">
              <w:rPr>
                <w:rFonts w:cs="Arial"/>
                <w:szCs w:val="18"/>
              </w:rPr>
              <w:t>bedarfs)</w:t>
            </w:r>
            <w:r w:rsidR="00E60961" w:rsidRPr="00893F95">
              <w:rPr>
                <w:rFonts w:cs="Arial"/>
                <w:szCs w:val="18"/>
              </w:rPr>
              <w:t xml:space="preserve"> für</w:t>
            </w:r>
            <w:r w:rsidR="00E60961" w:rsidRPr="00144E97">
              <w:rPr>
                <w:rFonts w:cs="Arial"/>
                <w:szCs w:val="18"/>
              </w:rPr>
              <w:t xml:space="preserve"> Prozesswärme</w:t>
            </w:r>
          </w:p>
        </w:tc>
        <w:tc>
          <w:tcPr>
            <w:tcW w:w="1723" w:type="dxa"/>
            <w:tcBorders>
              <w:top w:val="nil"/>
              <w:left w:val="nil"/>
              <w:bottom w:val="single" w:sz="2" w:space="0" w:color="EC6B43" w:themeColor="accent3"/>
              <w:right w:val="nil"/>
            </w:tcBorders>
            <w:shd w:val="clear" w:color="auto" w:fill="auto"/>
          </w:tcPr>
          <w:p w14:paraId="50139A6D" w14:textId="5D6177B5" w:rsidR="00E60961" w:rsidRDefault="00E60961" w:rsidP="00E60961">
            <w:pPr>
              <w:rPr>
                <w:rFonts w:cs="Arial"/>
                <w:szCs w:val="18"/>
              </w:rPr>
            </w:pPr>
            <w:r w:rsidRPr="00144E97">
              <w:rPr>
                <w:rFonts w:cs="Arial"/>
                <w:szCs w:val="18"/>
              </w:rPr>
              <w:t>Anlage 2 (zu § 23) I.1.1. WPG</w:t>
            </w:r>
            <w:r>
              <w:rPr>
                <w:rFonts w:cs="Arial"/>
                <w:szCs w:val="18"/>
              </w:rPr>
              <w:t xml:space="preserve"> (zu I)</w:t>
            </w:r>
          </w:p>
          <w:p w14:paraId="7D4D7507" w14:textId="77777777" w:rsidR="00E60961" w:rsidRDefault="00E60961" w:rsidP="00E60961">
            <w:pPr>
              <w:rPr>
                <w:rFonts w:cs="Arial"/>
                <w:szCs w:val="18"/>
              </w:rPr>
            </w:pPr>
          </w:p>
          <w:p w14:paraId="7B44F3A8" w14:textId="579F9293" w:rsidR="00E60961" w:rsidRDefault="00E60961" w:rsidP="00E60961">
            <w:pPr>
              <w:rPr>
                <w:rFonts w:cs="Arial"/>
                <w:szCs w:val="18"/>
              </w:rPr>
            </w:pPr>
            <w:r w:rsidRPr="009D5C4D">
              <w:rPr>
                <w:rFonts w:cs="Arial"/>
                <w:szCs w:val="18"/>
              </w:rPr>
              <w:t xml:space="preserve">Kap. </w:t>
            </w:r>
            <w:r w:rsidR="0083779A" w:rsidRPr="009D5C4D">
              <w:rPr>
                <w:rFonts w:cs="Arial"/>
                <w:szCs w:val="18"/>
              </w:rPr>
              <w:t>5</w:t>
            </w:r>
            <w:r w:rsidRPr="009D5C4D">
              <w:rPr>
                <w:rFonts w:cs="Arial"/>
                <w:szCs w:val="18"/>
              </w:rPr>
              <w:t>.4 LF (zu I)</w:t>
            </w:r>
          </w:p>
          <w:p w14:paraId="5CEDEB4B" w14:textId="77777777" w:rsidR="00E60961" w:rsidRPr="00144E97" w:rsidRDefault="00E60961" w:rsidP="005C26EC">
            <w:pPr>
              <w:rPr>
                <w:rFonts w:cs="Arial"/>
                <w:szCs w:val="18"/>
              </w:rPr>
            </w:pPr>
          </w:p>
        </w:tc>
      </w:tr>
      <w:tr w:rsidR="00E60961" w:rsidRPr="00144E97" w14:paraId="5A37CAEA" w14:textId="77777777" w:rsidTr="007456BF">
        <w:tc>
          <w:tcPr>
            <w:tcW w:w="887" w:type="dxa"/>
            <w:tcBorders>
              <w:top w:val="nil"/>
              <w:left w:val="nil"/>
              <w:bottom w:val="nil"/>
              <w:right w:val="nil"/>
            </w:tcBorders>
            <w:shd w:val="clear" w:color="auto" w:fill="auto"/>
          </w:tcPr>
          <w:p w14:paraId="7D274661" w14:textId="333C7C48" w:rsidR="00E60961" w:rsidRPr="00144E97" w:rsidRDefault="00393C68" w:rsidP="00E60961">
            <w:pPr>
              <w:rPr>
                <w:rFonts w:cs="Arial"/>
                <w:szCs w:val="18"/>
              </w:rPr>
            </w:pPr>
            <w:r>
              <w:rPr>
                <w:rFonts w:cs="Arial"/>
                <w:szCs w:val="18"/>
              </w:rPr>
              <w:t>B</w:t>
            </w:r>
            <w:r w:rsidR="00E60961" w:rsidRPr="00144E97">
              <w:rPr>
                <w:rFonts w:cs="Arial"/>
                <w:szCs w:val="18"/>
              </w:rPr>
              <w:t>.</w:t>
            </w:r>
            <w:r w:rsidR="00B778BE">
              <w:rPr>
                <w:rFonts w:cs="Arial"/>
                <w:szCs w:val="18"/>
              </w:rPr>
              <w:t>3</w:t>
            </w:r>
            <w:r w:rsidR="00E60961" w:rsidRPr="00144E97">
              <w:rPr>
                <w:rFonts w:cs="Arial"/>
                <w:szCs w:val="18"/>
              </w:rPr>
              <w:t>.3.2</w:t>
            </w:r>
          </w:p>
        </w:tc>
        <w:tc>
          <w:tcPr>
            <w:tcW w:w="7650" w:type="dxa"/>
            <w:tcBorders>
              <w:top w:val="nil"/>
              <w:left w:val="nil"/>
              <w:bottom w:val="nil"/>
              <w:right w:val="nil"/>
            </w:tcBorders>
            <w:shd w:val="clear" w:color="auto" w:fill="auto"/>
          </w:tcPr>
          <w:p w14:paraId="66C3ED19" w14:textId="3AFE93BD" w:rsidR="00E60961" w:rsidRPr="00411A1C" w:rsidRDefault="00E60961" w:rsidP="00E60961">
            <w:pPr>
              <w:tabs>
                <w:tab w:val="left" w:pos="10569"/>
              </w:tabs>
              <w:rPr>
                <w:rFonts w:cs="Arial"/>
                <w:szCs w:val="18"/>
              </w:rPr>
            </w:pPr>
            <w:r w:rsidRPr="0060598F">
              <w:rPr>
                <w:rFonts w:cs="Arial"/>
                <w:szCs w:val="18"/>
              </w:rPr>
              <w:t xml:space="preserve">Erfassung und Darstellung des aktuellen jährlichen </w:t>
            </w:r>
            <w:r w:rsidRPr="0060598F">
              <w:rPr>
                <w:rFonts w:cs="Arial"/>
                <w:color w:val="B8328A" w:themeColor="accent2"/>
                <w:szCs w:val="18"/>
              </w:rPr>
              <w:t>Endenergieverbrauchs</w:t>
            </w:r>
            <w:r w:rsidR="0060598F" w:rsidRPr="0060598F">
              <w:rPr>
                <w:rFonts w:cs="Arial"/>
                <w:color w:val="B8328A" w:themeColor="accent2"/>
                <w:szCs w:val="18"/>
              </w:rPr>
              <w:t xml:space="preserve"> </w:t>
            </w:r>
            <w:r w:rsidR="0060598F" w:rsidRPr="0060598F">
              <w:rPr>
                <w:rFonts w:ascii="MS Gothic" w:eastAsia="MS Gothic" w:hAnsi="MS Gothic" w:cs="MS Gothic" w:hint="eastAsia"/>
                <w:b/>
                <w:bCs/>
                <w:color w:val="B8328A"/>
                <w:szCs w:val="18"/>
              </w:rPr>
              <w:t>Ⓥ</w:t>
            </w:r>
            <w:r w:rsidR="00AC1D27" w:rsidRPr="0060598F">
              <w:rPr>
                <w:rFonts w:cs="Arial"/>
                <w:szCs w:val="18"/>
              </w:rPr>
              <w:t xml:space="preserve"> (oder </w:t>
            </w:r>
            <w:r w:rsidR="00021469">
              <w:rPr>
                <w:rFonts w:cs="Arial"/>
                <w:szCs w:val="18"/>
              </w:rPr>
              <w:t>-</w:t>
            </w:r>
            <w:r w:rsidR="00AC1D27" w:rsidRPr="0060598F">
              <w:rPr>
                <w:rFonts w:cs="Arial"/>
                <w:szCs w:val="18"/>
              </w:rPr>
              <w:t>bedarfs)</w:t>
            </w:r>
            <w:r w:rsidRPr="0060598F">
              <w:rPr>
                <w:rFonts w:cs="Arial"/>
                <w:szCs w:val="18"/>
              </w:rPr>
              <w:t xml:space="preserve"> Wärme</w:t>
            </w:r>
            <w:r w:rsidR="0021000C" w:rsidRPr="0060598F">
              <w:rPr>
                <w:rStyle w:val="Funotenzeichen"/>
                <w:rFonts w:cs="Arial"/>
                <w:szCs w:val="18"/>
              </w:rPr>
              <w:footnoteReference w:id="5"/>
            </w:r>
          </w:p>
          <w:p w14:paraId="056BCDA6" w14:textId="537696CC" w:rsidR="00E60961" w:rsidRPr="00411A1C" w:rsidRDefault="00E60961" w:rsidP="000B3F70">
            <w:pPr>
              <w:pStyle w:val="Listenabsatz"/>
              <w:numPr>
                <w:ilvl w:val="0"/>
                <w:numId w:val="5"/>
              </w:numPr>
              <w:spacing w:line="276" w:lineRule="auto"/>
              <w:contextualSpacing w:val="0"/>
              <w:rPr>
                <w:rFonts w:cs="Arial"/>
                <w:szCs w:val="18"/>
              </w:rPr>
            </w:pPr>
            <w:r w:rsidRPr="00411A1C">
              <w:rPr>
                <w:rFonts w:cs="Arial"/>
                <w:szCs w:val="18"/>
              </w:rPr>
              <w:t xml:space="preserve">Berechnung von Anteilen am </w:t>
            </w:r>
            <w:r w:rsidRPr="0060598F">
              <w:rPr>
                <w:rFonts w:cs="Arial"/>
                <w:color w:val="B8328A" w:themeColor="accent2"/>
                <w:szCs w:val="18"/>
              </w:rPr>
              <w:t>Endenergieverbrauch</w:t>
            </w:r>
            <w:r w:rsidR="0060598F">
              <w:rPr>
                <w:rFonts w:cs="Arial"/>
                <w:color w:val="B8328A" w:themeColor="accent2"/>
                <w:szCs w:val="18"/>
              </w:rPr>
              <w:t xml:space="preserve"> </w:t>
            </w:r>
            <w:r w:rsidR="0060598F" w:rsidRPr="0060598F">
              <w:rPr>
                <w:rFonts w:ascii="MS Gothic" w:eastAsia="MS Gothic" w:hAnsi="MS Gothic" w:cs="MS Gothic" w:hint="eastAsia"/>
                <w:b/>
                <w:bCs/>
                <w:color w:val="B8328A"/>
                <w:szCs w:val="18"/>
              </w:rPr>
              <w:t>Ⓥ</w:t>
            </w:r>
            <w:r w:rsidR="00AC1D27" w:rsidRPr="0060598F">
              <w:rPr>
                <w:rFonts w:cs="Arial"/>
                <w:szCs w:val="18"/>
              </w:rPr>
              <w:t xml:space="preserve"> (oder </w:t>
            </w:r>
            <w:r w:rsidR="00B527AC">
              <w:rPr>
                <w:rFonts w:cs="Arial"/>
                <w:szCs w:val="18"/>
              </w:rPr>
              <w:t>-</w:t>
            </w:r>
            <w:r w:rsidR="00AC1D27" w:rsidRPr="0060598F">
              <w:rPr>
                <w:rFonts w:cs="Arial"/>
                <w:szCs w:val="18"/>
              </w:rPr>
              <w:t>bedarf)</w:t>
            </w:r>
            <w:r w:rsidRPr="0060598F">
              <w:rPr>
                <w:rFonts w:cs="Arial"/>
                <w:szCs w:val="18"/>
              </w:rPr>
              <w:t xml:space="preserve"> von</w:t>
            </w:r>
          </w:p>
          <w:p w14:paraId="13BD0C8F" w14:textId="2DB776A5" w:rsidR="00E60961" w:rsidRPr="00411A1C" w:rsidRDefault="00E60961" w:rsidP="00E60961">
            <w:pPr>
              <w:spacing w:line="276" w:lineRule="auto"/>
              <w:ind w:left="743"/>
              <w:rPr>
                <w:rFonts w:cs="Arial"/>
                <w:szCs w:val="18"/>
              </w:rPr>
            </w:pPr>
            <w:r w:rsidRPr="00411A1C">
              <w:rPr>
                <w:rFonts w:cs="Arial"/>
                <w:szCs w:val="18"/>
              </w:rPr>
              <w:t xml:space="preserve">a) </w:t>
            </w:r>
            <w:r w:rsidR="001B7D42">
              <w:rPr>
                <w:rFonts w:cs="Arial"/>
                <w:szCs w:val="18"/>
              </w:rPr>
              <w:t>e</w:t>
            </w:r>
            <w:r w:rsidR="001B7D42" w:rsidRPr="00411A1C">
              <w:rPr>
                <w:rFonts w:cs="Arial"/>
                <w:szCs w:val="18"/>
              </w:rPr>
              <w:t xml:space="preserve">rneuerbaren </w:t>
            </w:r>
            <w:r w:rsidRPr="00411A1C">
              <w:rPr>
                <w:rFonts w:cs="Arial"/>
                <w:szCs w:val="18"/>
              </w:rPr>
              <w:t>Energien nach Energieträgern</w:t>
            </w:r>
          </w:p>
          <w:p w14:paraId="569786B7" w14:textId="77777777" w:rsidR="00E60961" w:rsidRPr="00411A1C" w:rsidRDefault="00E60961" w:rsidP="00E60961">
            <w:pPr>
              <w:spacing w:line="276" w:lineRule="auto"/>
              <w:ind w:left="743"/>
              <w:rPr>
                <w:rFonts w:cs="Arial"/>
                <w:szCs w:val="18"/>
              </w:rPr>
            </w:pPr>
            <w:r w:rsidRPr="00411A1C">
              <w:rPr>
                <w:rFonts w:cs="Arial"/>
                <w:szCs w:val="18"/>
              </w:rPr>
              <w:t>b) unvermeidbarer Abwärme</w:t>
            </w:r>
          </w:p>
          <w:p w14:paraId="0E18003D" w14:textId="77777777" w:rsidR="00E60961" w:rsidRPr="00411A1C" w:rsidRDefault="00E60961" w:rsidP="00E60961">
            <w:pPr>
              <w:spacing w:line="276" w:lineRule="auto"/>
              <w:ind w:left="743"/>
              <w:rPr>
                <w:rFonts w:cs="Arial"/>
                <w:szCs w:val="18"/>
              </w:rPr>
            </w:pPr>
            <w:r w:rsidRPr="00411A1C">
              <w:rPr>
                <w:rFonts w:cs="Arial"/>
                <w:szCs w:val="18"/>
              </w:rPr>
              <w:t>c) leitungsgebundener Wärme nach Energieträgern</w:t>
            </w:r>
          </w:p>
          <w:p w14:paraId="49CDCAE6" w14:textId="6E5ED20D" w:rsidR="00E60961" w:rsidRPr="00144E97" w:rsidRDefault="00E60961" w:rsidP="00E60961">
            <w:pPr>
              <w:spacing w:line="276" w:lineRule="auto"/>
              <w:ind w:left="743"/>
              <w:rPr>
                <w:rFonts w:cs="Arial"/>
                <w:szCs w:val="18"/>
              </w:rPr>
            </w:pPr>
            <w:r w:rsidRPr="00F07ACB">
              <w:rPr>
                <w:rFonts w:cs="Arial"/>
                <w:szCs w:val="18"/>
              </w:rPr>
              <w:t xml:space="preserve">d) </w:t>
            </w:r>
            <w:r w:rsidRPr="009534E2">
              <w:rPr>
                <w:rFonts w:cs="Arial"/>
                <w:i/>
                <w:iCs/>
                <w:szCs w:val="18"/>
              </w:rPr>
              <w:t>Empfehlung:</w:t>
            </w:r>
            <w:r w:rsidRPr="00F07ACB">
              <w:rPr>
                <w:rFonts w:cs="Arial"/>
                <w:szCs w:val="18"/>
              </w:rPr>
              <w:t xml:space="preserve"> Strom für Wärmebereitstellung</w:t>
            </w:r>
            <w:r w:rsidRPr="0095037F">
              <w:rPr>
                <w:rFonts w:cs="Arial"/>
                <w:szCs w:val="18"/>
              </w:rPr>
              <w:t xml:space="preserve"> differenziert nach Wärmepumpen und Direktstrom</w:t>
            </w:r>
          </w:p>
          <w:p w14:paraId="76EDAFDE" w14:textId="77777777" w:rsidR="00E60961" w:rsidRPr="00144E97" w:rsidRDefault="00E60961" w:rsidP="00E60961">
            <w:pPr>
              <w:rPr>
                <w:rFonts w:cs="Arial"/>
                <w:szCs w:val="18"/>
              </w:rPr>
            </w:pPr>
            <w:r w:rsidRPr="00144E97">
              <w:rPr>
                <w:rFonts w:cs="Arial"/>
                <w:szCs w:val="18"/>
              </w:rPr>
              <w:t>... als absolute und relative Angaben</w:t>
            </w:r>
          </w:p>
          <w:p w14:paraId="1780E172" w14:textId="77777777" w:rsidR="00E60961" w:rsidRPr="00144E97" w:rsidRDefault="00E60961" w:rsidP="00E60961">
            <w:pPr>
              <w:rPr>
                <w:rFonts w:cs="Arial"/>
                <w:szCs w:val="18"/>
              </w:rPr>
            </w:pPr>
            <w:r w:rsidRPr="00144E97">
              <w:rPr>
                <w:rFonts w:cs="Arial"/>
                <w:szCs w:val="18"/>
              </w:rPr>
              <w:t>... als baublockbezogene Darstellung</w:t>
            </w:r>
          </w:p>
        </w:tc>
        <w:tc>
          <w:tcPr>
            <w:tcW w:w="1723" w:type="dxa"/>
            <w:tcBorders>
              <w:top w:val="nil"/>
              <w:left w:val="nil"/>
              <w:bottom w:val="nil"/>
              <w:right w:val="nil"/>
            </w:tcBorders>
            <w:shd w:val="clear" w:color="auto" w:fill="auto"/>
          </w:tcPr>
          <w:p w14:paraId="22BE1A80" w14:textId="77777777" w:rsidR="00E60961" w:rsidRDefault="00E60961" w:rsidP="00E60961">
            <w:pPr>
              <w:rPr>
                <w:rFonts w:cs="Arial"/>
                <w:szCs w:val="18"/>
              </w:rPr>
            </w:pPr>
          </w:p>
          <w:p w14:paraId="149574D9" w14:textId="50E94D16" w:rsidR="00E60961" w:rsidRDefault="00E60961" w:rsidP="00E60961">
            <w:pPr>
              <w:rPr>
                <w:rFonts w:cs="Arial"/>
                <w:szCs w:val="18"/>
              </w:rPr>
            </w:pPr>
            <w:r w:rsidRPr="00144E97">
              <w:rPr>
                <w:rFonts w:cs="Arial"/>
                <w:szCs w:val="18"/>
              </w:rPr>
              <w:t>Anlage 2 (zu § 23) I.1.2 bis I.1.4. WPG</w:t>
            </w:r>
            <w:r>
              <w:rPr>
                <w:rFonts w:cs="Arial"/>
                <w:szCs w:val="18"/>
              </w:rPr>
              <w:t xml:space="preserve"> (zu a, b, c)</w:t>
            </w:r>
          </w:p>
          <w:p w14:paraId="58225947" w14:textId="77777777" w:rsidR="00CE20F3" w:rsidRDefault="00CE20F3" w:rsidP="00E60961">
            <w:pPr>
              <w:rPr>
                <w:rFonts w:cs="Arial"/>
                <w:szCs w:val="18"/>
              </w:rPr>
            </w:pPr>
          </w:p>
          <w:p w14:paraId="730F137D" w14:textId="77777777" w:rsidR="00CE20F3" w:rsidRDefault="00CE20F3" w:rsidP="00E60961">
            <w:pPr>
              <w:rPr>
                <w:rFonts w:cs="Arial"/>
                <w:szCs w:val="18"/>
              </w:rPr>
            </w:pPr>
          </w:p>
          <w:p w14:paraId="46558763" w14:textId="7DA5DE1A" w:rsidR="00E60961" w:rsidRPr="00144E97" w:rsidRDefault="00E60961" w:rsidP="00E60961">
            <w:pPr>
              <w:rPr>
                <w:rFonts w:cs="Arial"/>
                <w:szCs w:val="18"/>
              </w:rPr>
            </w:pPr>
          </w:p>
        </w:tc>
      </w:tr>
    </w:tbl>
    <w:p w14:paraId="0F01D2FD" w14:textId="77777777" w:rsidR="00AE0E2C" w:rsidRDefault="00AE0E2C">
      <w:r>
        <w:br w:type="page"/>
      </w:r>
    </w:p>
    <w:tbl>
      <w:tblPr>
        <w:tblStyle w:val="Tabellenraster"/>
        <w:tblW w:w="10260" w:type="dxa"/>
        <w:tblInd w:w="-5" w:type="dxa"/>
        <w:tblLook w:val="04A0" w:firstRow="1" w:lastRow="0" w:firstColumn="1" w:lastColumn="0" w:noHBand="0" w:noVBand="1"/>
      </w:tblPr>
      <w:tblGrid>
        <w:gridCol w:w="787"/>
        <w:gridCol w:w="100"/>
        <w:gridCol w:w="7634"/>
        <w:gridCol w:w="16"/>
        <w:gridCol w:w="1723"/>
      </w:tblGrid>
      <w:tr w:rsidR="00E60961" w:rsidRPr="00144E97" w14:paraId="55D19336" w14:textId="77777777" w:rsidTr="00FE1134">
        <w:tc>
          <w:tcPr>
            <w:tcW w:w="887" w:type="dxa"/>
            <w:gridSpan w:val="2"/>
            <w:tcBorders>
              <w:top w:val="nil"/>
              <w:left w:val="nil"/>
              <w:bottom w:val="nil"/>
              <w:right w:val="nil"/>
            </w:tcBorders>
            <w:shd w:val="clear" w:color="auto" w:fill="F3A58E" w:themeFill="accent3" w:themeFillTint="99"/>
          </w:tcPr>
          <w:p w14:paraId="297046B4" w14:textId="0BB08C44" w:rsidR="00E60961" w:rsidRPr="00144E97" w:rsidRDefault="00393C68" w:rsidP="00E60961">
            <w:pPr>
              <w:rPr>
                <w:rFonts w:cs="Arial"/>
                <w:b/>
                <w:bCs/>
                <w:szCs w:val="18"/>
              </w:rPr>
            </w:pPr>
            <w:r>
              <w:rPr>
                <w:rFonts w:cs="Arial"/>
                <w:b/>
                <w:bCs/>
                <w:szCs w:val="18"/>
              </w:rPr>
              <w:lastRenderedPageBreak/>
              <w:t>B</w:t>
            </w:r>
            <w:r w:rsidR="00E60961" w:rsidRPr="00144E97">
              <w:rPr>
                <w:rFonts w:cs="Arial"/>
                <w:b/>
                <w:bCs/>
                <w:szCs w:val="18"/>
              </w:rPr>
              <w:t>.</w:t>
            </w:r>
            <w:r w:rsidR="00E60961">
              <w:rPr>
                <w:rFonts w:cs="Arial"/>
                <w:b/>
                <w:bCs/>
                <w:szCs w:val="18"/>
              </w:rPr>
              <w:t>4</w:t>
            </w:r>
          </w:p>
        </w:tc>
        <w:tc>
          <w:tcPr>
            <w:tcW w:w="7650" w:type="dxa"/>
            <w:gridSpan w:val="2"/>
            <w:tcBorders>
              <w:top w:val="nil"/>
              <w:left w:val="nil"/>
              <w:bottom w:val="nil"/>
              <w:right w:val="nil"/>
            </w:tcBorders>
            <w:shd w:val="clear" w:color="auto" w:fill="F3A58E" w:themeFill="accent3" w:themeFillTint="99"/>
          </w:tcPr>
          <w:p w14:paraId="53553D1C" w14:textId="77777777" w:rsidR="00E60961" w:rsidRPr="00144E97" w:rsidRDefault="00E60961" w:rsidP="00E60961">
            <w:pPr>
              <w:rPr>
                <w:rFonts w:cs="Arial"/>
                <w:b/>
                <w:bCs/>
                <w:szCs w:val="18"/>
              </w:rPr>
            </w:pPr>
            <w:r w:rsidRPr="00144E97">
              <w:rPr>
                <w:rFonts w:cs="Arial"/>
                <w:b/>
                <w:bCs/>
                <w:szCs w:val="18"/>
              </w:rPr>
              <w:t>Kennzahlen zur Energienutzung im Bereich Wärme</w:t>
            </w:r>
          </w:p>
        </w:tc>
        <w:tc>
          <w:tcPr>
            <w:tcW w:w="1723" w:type="dxa"/>
            <w:tcBorders>
              <w:top w:val="nil"/>
              <w:left w:val="nil"/>
              <w:bottom w:val="nil"/>
              <w:right w:val="nil"/>
            </w:tcBorders>
            <w:shd w:val="clear" w:color="auto" w:fill="F3A58E" w:themeFill="accent3" w:themeFillTint="99"/>
          </w:tcPr>
          <w:p w14:paraId="08162D39" w14:textId="77777777" w:rsidR="00E60961" w:rsidRPr="00FE1134" w:rsidRDefault="00E60961" w:rsidP="00E60961">
            <w:pPr>
              <w:rPr>
                <w:rFonts w:cs="Arial"/>
                <w:b/>
                <w:bCs/>
                <w:szCs w:val="18"/>
              </w:rPr>
            </w:pPr>
          </w:p>
        </w:tc>
      </w:tr>
      <w:tr w:rsidR="00E60961" w:rsidRPr="00791296" w14:paraId="7385EDB2" w14:textId="77777777" w:rsidTr="00444D63">
        <w:tc>
          <w:tcPr>
            <w:tcW w:w="887" w:type="dxa"/>
            <w:gridSpan w:val="2"/>
            <w:tcBorders>
              <w:top w:val="nil"/>
              <w:left w:val="nil"/>
              <w:bottom w:val="nil"/>
              <w:right w:val="nil"/>
            </w:tcBorders>
            <w:shd w:val="clear" w:color="auto" w:fill="FFFFFF" w:themeFill="background1"/>
          </w:tcPr>
          <w:p w14:paraId="64095E99" w14:textId="6E692C0D" w:rsidR="00E60961" w:rsidRPr="00791296" w:rsidRDefault="00393C68" w:rsidP="00E60961">
            <w:pPr>
              <w:rPr>
                <w:rFonts w:cs="Arial"/>
                <w:szCs w:val="18"/>
              </w:rPr>
            </w:pPr>
            <w:r w:rsidRPr="00791296">
              <w:rPr>
                <w:rFonts w:cs="Arial"/>
                <w:szCs w:val="18"/>
              </w:rPr>
              <w:t>B</w:t>
            </w:r>
            <w:r w:rsidR="00E60961" w:rsidRPr="00791296">
              <w:rPr>
                <w:rFonts w:cs="Arial"/>
                <w:szCs w:val="18"/>
              </w:rPr>
              <w:t>.4.1</w:t>
            </w:r>
          </w:p>
        </w:tc>
        <w:tc>
          <w:tcPr>
            <w:tcW w:w="7650" w:type="dxa"/>
            <w:gridSpan w:val="2"/>
            <w:tcBorders>
              <w:top w:val="nil"/>
              <w:left w:val="nil"/>
              <w:bottom w:val="nil"/>
              <w:right w:val="nil"/>
            </w:tcBorders>
            <w:shd w:val="clear" w:color="auto" w:fill="FFFFFF" w:themeFill="background1"/>
          </w:tcPr>
          <w:p w14:paraId="567F0792" w14:textId="09B9285F" w:rsidR="00E60961" w:rsidRPr="00791296" w:rsidRDefault="00E60961" w:rsidP="00E60961">
            <w:pPr>
              <w:rPr>
                <w:rFonts w:cs="Arial"/>
                <w:szCs w:val="18"/>
              </w:rPr>
            </w:pPr>
            <w:r w:rsidRPr="00791296">
              <w:rPr>
                <w:rFonts w:cs="Arial"/>
                <w:szCs w:val="18"/>
              </w:rPr>
              <w:t xml:space="preserve">Erstellung von </w:t>
            </w:r>
            <w:r w:rsidRPr="00EF5A41">
              <w:rPr>
                <w:rFonts w:cs="Arial"/>
                <w:b/>
                <w:bCs/>
                <w:szCs w:val="18"/>
              </w:rPr>
              <w:t>Wärmedichte</w:t>
            </w:r>
            <w:r w:rsidR="00220511" w:rsidRPr="00EF5A41">
              <w:rPr>
                <w:rStyle w:val="Funotenzeichen"/>
                <w:rFonts w:cs="Arial"/>
                <w:b/>
                <w:bCs/>
                <w:szCs w:val="18"/>
              </w:rPr>
              <w:footnoteReference w:id="6"/>
            </w:r>
            <w:r w:rsidRPr="00EF5A41">
              <w:rPr>
                <w:rFonts w:cs="Arial"/>
                <w:b/>
                <w:bCs/>
                <w:szCs w:val="18"/>
              </w:rPr>
              <w:t>-Karten</w:t>
            </w:r>
            <w:r w:rsidRPr="00791296">
              <w:rPr>
                <w:rFonts w:cs="Arial"/>
                <w:szCs w:val="18"/>
              </w:rPr>
              <w:t xml:space="preserve"> </w:t>
            </w:r>
          </w:p>
          <w:p w14:paraId="62524CC5" w14:textId="5E6B2D09" w:rsidR="00E60961" w:rsidRPr="00791296" w:rsidRDefault="00EF5A41" w:rsidP="000B3F70">
            <w:pPr>
              <w:pStyle w:val="Listenabsatz"/>
              <w:numPr>
                <w:ilvl w:val="0"/>
                <w:numId w:val="40"/>
              </w:numPr>
              <w:spacing w:line="276" w:lineRule="auto"/>
              <w:contextualSpacing w:val="0"/>
              <w:rPr>
                <w:rFonts w:cs="Arial"/>
                <w:szCs w:val="18"/>
              </w:rPr>
            </w:pPr>
            <w:r>
              <w:rPr>
                <w:rFonts w:cs="Arial"/>
                <w:szCs w:val="18"/>
              </w:rPr>
              <w:t>k</w:t>
            </w:r>
            <w:r w:rsidR="00E60961" w:rsidRPr="00791296">
              <w:rPr>
                <w:rFonts w:cs="Arial"/>
                <w:szCs w:val="18"/>
              </w:rPr>
              <w:t>artografische Darstellung der Wärmedichten in Megawattstunden pro Hektar und Jahr in Form einer baublockbezogenen Darstellung</w:t>
            </w:r>
          </w:p>
          <w:p w14:paraId="0A580E84" w14:textId="77777777" w:rsidR="00E60961" w:rsidRPr="00791296" w:rsidRDefault="00E60961" w:rsidP="000B3F70">
            <w:pPr>
              <w:pStyle w:val="Listenabsatz"/>
              <w:numPr>
                <w:ilvl w:val="0"/>
                <w:numId w:val="40"/>
              </w:numPr>
              <w:spacing w:line="276" w:lineRule="auto"/>
              <w:contextualSpacing w:val="0"/>
              <w:rPr>
                <w:rFonts w:cs="Arial"/>
                <w:szCs w:val="18"/>
              </w:rPr>
            </w:pPr>
            <w:r w:rsidRPr="00791296">
              <w:rPr>
                <w:rFonts w:cs="Arial"/>
                <w:szCs w:val="18"/>
              </w:rPr>
              <w:t xml:space="preserve">Ergänzung der Darstellung mit Verbrauchsdaten der öffentlichen Liegenschaften </w:t>
            </w:r>
          </w:p>
          <w:p w14:paraId="6F319579" w14:textId="77777777" w:rsidR="00E60961" w:rsidRPr="00791296" w:rsidRDefault="00E60961" w:rsidP="000B3F70">
            <w:pPr>
              <w:pStyle w:val="Listenabsatz"/>
              <w:numPr>
                <w:ilvl w:val="0"/>
                <w:numId w:val="40"/>
              </w:numPr>
              <w:spacing w:line="276" w:lineRule="auto"/>
              <w:contextualSpacing w:val="0"/>
              <w:rPr>
                <w:rFonts w:cs="Arial"/>
                <w:color w:val="00B050"/>
                <w:szCs w:val="18"/>
              </w:rPr>
            </w:pPr>
            <w:r w:rsidRPr="00791296">
              <w:rPr>
                <w:rFonts w:cs="Arial"/>
                <w:szCs w:val="18"/>
              </w:rPr>
              <w:t xml:space="preserve">Ergänzung der Darstellung für nicht leitungsgebundene Energieträger </w:t>
            </w:r>
          </w:p>
        </w:tc>
        <w:tc>
          <w:tcPr>
            <w:tcW w:w="1723" w:type="dxa"/>
            <w:tcBorders>
              <w:top w:val="nil"/>
              <w:left w:val="nil"/>
              <w:bottom w:val="nil"/>
              <w:right w:val="nil"/>
            </w:tcBorders>
            <w:shd w:val="clear" w:color="auto" w:fill="FFFFFF" w:themeFill="background1"/>
          </w:tcPr>
          <w:p w14:paraId="5C4033A6" w14:textId="724F536F" w:rsidR="00E60961" w:rsidRPr="00791296" w:rsidRDefault="00E60961" w:rsidP="00E60961">
            <w:pPr>
              <w:rPr>
                <w:rFonts w:cs="Arial"/>
                <w:szCs w:val="18"/>
              </w:rPr>
            </w:pPr>
            <w:r w:rsidRPr="00791296">
              <w:rPr>
                <w:rFonts w:cs="Arial"/>
                <w:szCs w:val="18"/>
              </w:rPr>
              <w:t>Anlage 2 (zu § 23) I.2.1. WPG (zu I)</w:t>
            </w:r>
          </w:p>
          <w:p w14:paraId="63FA6FC4" w14:textId="77777777" w:rsidR="00E60961" w:rsidRPr="00791296" w:rsidRDefault="00E60961" w:rsidP="00E60961">
            <w:pPr>
              <w:rPr>
                <w:rFonts w:cs="Arial"/>
                <w:szCs w:val="18"/>
              </w:rPr>
            </w:pPr>
          </w:p>
          <w:p w14:paraId="260A4857" w14:textId="73B30F11" w:rsidR="00E60961" w:rsidRPr="00791296" w:rsidRDefault="00E60961" w:rsidP="00AA5BD1">
            <w:pPr>
              <w:rPr>
                <w:rFonts w:cs="Arial"/>
                <w:szCs w:val="18"/>
              </w:rPr>
            </w:pPr>
          </w:p>
        </w:tc>
      </w:tr>
      <w:tr w:rsidR="00E60961" w:rsidRPr="00411A1C" w14:paraId="25553DC8" w14:textId="77777777" w:rsidTr="00444D63">
        <w:tc>
          <w:tcPr>
            <w:tcW w:w="887" w:type="dxa"/>
            <w:gridSpan w:val="2"/>
            <w:tcBorders>
              <w:top w:val="nil"/>
              <w:left w:val="nil"/>
              <w:bottom w:val="nil"/>
              <w:right w:val="nil"/>
            </w:tcBorders>
            <w:shd w:val="clear" w:color="auto" w:fill="FBE1D9" w:themeFill="accent3" w:themeFillTint="33"/>
          </w:tcPr>
          <w:p w14:paraId="73FCB96D" w14:textId="4E834F55" w:rsidR="00E60961" w:rsidRPr="0097297F" w:rsidRDefault="00393C68" w:rsidP="00E60961">
            <w:pPr>
              <w:rPr>
                <w:rFonts w:cs="Arial"/>
                <w:szCs w:val="18"/>
              </w:rPr>
            </w:pPr>
            <w:r w:rsidRPr="0097297F">
              <w:rPr>
                <w:rFonts w:cs="Arial"/>
                <w:szCs w:val="18"/>
              </w:rPr>
              <w:t>B</w:t>
            </w:r>
            <w:r w:rsidR="00E60961" w:rsidRPr="0097297F">
              <w:rPr>
                <w:rFonts w:cs="Arial"/>
                <w:szCs w:val="18"/>
              </w:rPr>
              <w:t>.4.2</w:t>
            </w:r>
          </w:p>
        </w:tc>
        <w:tc>
          <w:tcPr>
            <w:tcW w:w="7650" w:type="dxa"/>
            <w:gridSpan w:val="2"/>
            <w:tcBorders>
              <w:top w:val="nil"/>
              <w:left w:val="nil"/>
              <w:bottom w:val="nil"/>
              <w:right w:val="nil"/>
            </w:tcBorders>
            <w:shd w:val="clear" w:color="auto" w:fill="FBE1D9" w:themeFill="accent3" w:themeFillTint="33"/>
          </w:tcPr>
          <w:p w14:paraId="41627CDD" w14:textId="60A015B5" w:rsidR="00E60961" w:rsidRPr="0097297F" w:rsidRDefault="00E60961" w:rsidP="00E60961">
            <w:pPr>
              <w:rPr>
                <w:rFonts w:cs="Arial"/>
                <w:szCs w:val="18"/>
              </w:rPr>
            </w:pPr>
            <w:r w:rsidRPr="0097297F">
              <w:rPr>
                <w:rFonts w:cs="Arial"/>
                <w:szCs w:val="18"/>
              </w:rPr>
              <w:t>Erstellung von Wärmeliniendichte</w:t>
            </w:r>
            <w:r w:rsidR="00EA362B" w:rsidRPr="0097297F">
              <w:rPr>
                <w:rStyle w:val="Funotenzeichen"/>
                <w:rFonts w:cs="Arial"/>
                <w:szCs w:val="18"/>
              </w:rPr>
              <w:footnoteReference w:id="7"/>
            </w:r>
            <w:r w:rsidRPr="0097297F">
              <w:rPr>
                <w:rFonts w:cs="Arial"/>
                <w:szCs w:val="18"/>
              </w:rPr>
              <w:t xml:space="preserve">-Karten </w:t>
            </w:r>
          </w:p>
          <w:p w14:paraId="7A5D0445" w14:textId="63CE35F1" w:rsidR="00E60961" w:rsidRPr="0097297F" w:rsidRDefault="00EF5A41" w:rsidP="000B3F70">
            <w:pPr>
              <w:pStyle w:val="Listenabsatz"/>
              <w:numPr>
                <w:ilvl w:val="0"/>
                <w:numId w:val="6"/>
              </w:numPr>
              <w:spacing w:line="276" w:lineRule="auto"/>
              <w:contextualSpacing w:val="0"/>
              <w:rPr>
                <w:rFonts w:cs="Arial"/>
                <w:szCs w:val="18"/>
              </w:rPr>
            </w:pPr>
            <w:r>
              <w:rPr>
                <w:rFonts w:cs="Arial"/>
                <w:szCs w:val="18"/>
              </w:rPr>
              <w:t>k</w:t>
            </w:r>
            <w:r w:rsidR="00E60961" w:rsidRPr="0097297F">
              <w:rPr>
                <w:rFonts w:cs="Arial"/>
                <w:szCs w:val="18"/>
              </w:rPr>
              <w:t>artografische Darstellung der Wärmeliniendichten in Kilowattstunden pro Meter und Jahr in Form einer straßenabschnittbezogenen Darstellung</w:t>
            </w:r>
          </w:p>
        </w:tc>
        <w:tc>
          <w:tcPr>
            <w:tcW w:w="1723" w:type="dxa"/>
            <w:tcBorders>
              <w:top w:val="nil"/>
              <w:left w:val="nil"/>
              <w:bottom w:val="nil"/>
              <w:right w:val="nil"/>
            </w:tcBorders>
            <w:shd w:val="clear" w:color="auto" w:fill="FBE1D9" w:themeFill="accent3" w:themeFillTint="33"/>
          </w:tcPr>
          <w:p w14:paraId="0AE56E1E" w14:textId="77777777" w:rsidR="00E60961" w:rsidRPr="00411A1C" w:rsidRDefault="00E60961" w:rsidP="00E60961">
            <w:pPr>
              <w:rPr>
                <w:rFonts w:cs="Arial"/>
                <w:szCs w:val="18"/>
              </w:rPr>
            </w:pPr>
            <w:r w:rsidRPr="00411A1C">
              <w:rPr>
                <w:rFonts w:cs="Arial"/>
                <w:szCs w:val="18"/>
              </w:rPr>
              <w:t>Anlage 2 (zu § 23) I.2.2. WPG</w:t>
            </w:r>
          </w:p>
          <w:p w14:paraId="5D79D109" w14:textId="08C93CB8" w:rsidR="00E60961" w:rsidRPr="00411A1C" w:rsidRDefault="00E60961" w:rsidP="00E60961">
            <w:pPr>
              <w:rPr>
                <w:rFonts w:cs="Arial"/>
                <w:szCs w:val="18"/>
              </w:rPr>
            </w:pPr>
          </w:p>
        </w:tc>
      </w:tr>
      <w:tr w:rsidR="00411A1C" w:rsidRPr="00411A1C" w14:paraId="5DE20804" w14:textId="77777777" w:rsidTr="0097297F">
        <w:tc>
          <w:tcPr>
            <w:tcW w:w="787" w:type="dxa"/>
            <w:tcBorders>
              <w:top w:val="nil"/>
              <w:left w:val="nil"/>
              <w:bottom w:val="single" w:sz="2" w:space="0" w:color="EC6B43" w:themeColor="accent3"/>
              <w:right w:val="nil"/>
            </w:tcBorders>
            <w:shd w:val="clear" w:color="auto" w:fill="FFFFFF" w:themeFill="background1"/>
          </w:tcPr>
          <w:p w14:paraId="522FF0A1" w14:textId="4A2EE678" w:rsidR="00294EC4" w:rsidRPr="00411A1C" w:rsidRDefault="00393C68" w:rsidP="003A5631">
            <w:pPr>
              <w:rPr>
                <w:rFonts w:cs="Arial"/>
                <w:szCs w:val="18"/>
              </w:rPr>
            </w:pPr>
            <w:r>
              <w:rPr>
                <w:rFonts w:cs="Arial"/>
                <w:szCs w:val="18"/>
              </w:rPr>
              <w:t>B</w:t>
            </w:r>
            <w:r w:rsidR="00294EC4" w:rsidRPr="00411A1C">
              <w:rPr>
                <w:rFonts w:cs="Arial"/>
                <w:szCs w:val="18"/>
              </w:rPr>
              <w:t>.</w:t>
            </w:r>
            <w:r w:rsidR="00E60961">
              <w:rPr>
                <w:rFonts w:cs="Arial"/>
                <w:szCs w:val="18"/>
              </w:rPr>
              <w:t>4</w:t>
            </w:r>
            <w:r w:rsidR="00294EC4" w:rsidRPr="00411A1C">
              <w:rPr>
                <w:rFonts w:cs="Arial"/>
                <w:szCs w:val="18"/>
              </w:rPr>
              <w:t>.3</w:t>
            </w:r>
          </w:p>
        </w:tc>
        <w:tc>
          <w:tcPr>
            <w:tcW w:w="7734" w:type="dxa"/>
            <w:gridSpan w:val="2"/>
            <w:tcBorders>
              <w:top w:val="nil"/>
              <w:left w:val="nil"/>
              <w:bottom w:val="single" w:sz="2" w:space="0" w:color="EC6B43" w:themeColor="accent3"/>
              <w:right w:val="nil"/>
            </w:tcBorders>
            <w:shd w:val="clear" w:color="auto" w:fill="auto"/>
          </w:tcPr>
          <w:p w14:paraId="142F3B90" w14:textId="0D9D0DFF" w:rsidR="00294EC4" w:rsidRPr="0097297F" w:rsidRDefault="00294EC4" w:rsidP="003A5631">
            <w:pPr>
              <w:rPr>
                <w:rFonts w:cs="Arial"/>
                <w:szCs w:val="18"/>
              </w:rPr>
            </w:pPr>
            <w:r w:rsidRPr="0097297F">
              <w:rPr>
                <w:rFonts w:cs="Arial"/>
                <w:szCs w:val="18"/>
              </w:rPr>
              <w:t>Identifikation potenzieller Großverbraucher</w:t>
            </w:r>
            <w:r w:rsidR="00220511" w:rsidRPr="0097297F">
              <w:rPr>
                <w:rStyle w:val="Funotenzeichen"/>
                <w:rFonts w:cs="Arial"/>
                <w:szCs w:val="18"/>
              </w:rPr>
              <w:footnoteReference w:id="8"/>
            </w:r>
            <w:r w:rsidRPr="0097297F">
              <w:rPr>
                <w:rFonts w:cs="Arial"/>
                <w:szCs w:val="18"/>
              </w:rPr>
              <w:t xml:space="preserve"> </w:t>
            </w:r>
          </w:p>
          <w:p w14:paraId="730CCC71" w14:textId="66A659D7" w:rsidR="00294EC4" w:rsidRPr="0097297F" w:rsidRDefault="00EF5A41" w:rsidP="000B3F70">
            <w:pPr>
              <w:pStyle w:val="Listenabsatz"/>
              <w:numPr>
                <w:ilvl w:val="0"/>
                <w:numId w:val="41"/>
              </w:numPr>
              <w:spacing w:line="276" w:lineRule="auto"/>
              <w:contextualSpacing w:val="0"/>
              <w:rPr>
                <w:rFonts w:cs="Arial"/>
                <w:szCs w:val="18"/>
              </w:rPr>
            </w:pPr>
            <w:r>
              <w:rPr>
                <w:rFonts w:cs="Arial"/>
                <w:szCs w:val="18"/>
              </w:rPr>
              <w:t>s</w:t>
            </w:r>
            <w:r w:rsidR="00727C8C" w:rsidRPr="0097297F">
              <w:rPr>
                <w:rFonts w:cs="Arial"/>
                <w:szCs w:val="18"/>
              </w:rPr>
              <w:t xml:space="preserve">tandortbezogene </w:t>
            </w:r>
            <w:r w:rsidR="00294EC4" w:rsidRPr="0097297F">
              <w:rPr>
                <w:rFonts w:cs="Arial"/>
                <w:szCs w:val="18"/>
              </w:rPr>
              <w:t xml:space="preserve">Darstellung potenzieller Großverbraucher von Wärme und Gas </w:t>
            </w:r>
          </w:p>
        </w:tc>
        <w:tc>
          <w:tcPr>
            <w:tcW w:w="1739" w:type="dxa"/>
            <w:gridSpan w:val="2"/>
            <w:tcBorders>
              <w:top w:val="nil"/>
              <w:left w:val="nil"/>
              <w:bottom w:val="single" w:sz="2" w:space="0" w:color="EC6B43" w:themeColor="accent3"/>
              <w:right w:val="nil"/>
            </w:tcBorders>
            <w:shd w:val="clear" w:color="auto" w:fill="FFFFFF" w:themeFill="background1"/>
          </w:tcPr>
          <w:p w14:paraId="4D0BEFAE" w14:textId="77777777" w:rsidR="00294EC4" w:rsidRPr="0097297F" w:rsidRDefault="00294EC4" w:rsidP="003A5631">
            <w:pPr>
              <w:rPr>
                <w:rFonts w:cs="Arial"/>
                <w:szCs w:val="18"/>
              </w:rPr>
            </w:pPr>
            <w:r w:rsidRPr="0097297F">
              <w:rPr>
                <w:rFonts w:cs="Arial"/>
                <w:szCs w:val="18"/>
              </w:rPr>
              <w:t>Anlage 2 (zu § 23) I.2.7. WPG</w:t>
            </w:r>
          </w:p>
          <w:p w14:paraId="5DF6BDF3" w14:textId="73D29CD5" w:rsidR="00294EC4" w:rsidRPr="0097297F" w:rsidRDefault="00294EC4" w:rsidP="003A5631">
            <w:pPr>
              <w:rPr>
                <w:rFonts w:cs="Arial"/>
                <w:szCs w:val="18"/>
              </w:rPr>
            </w:pPr>
          </w:p>
        </w:tc>
      </w:tr>
      <w:tr w:rsidR="00294EC4" w:rsidRPr="009558AA" w14:paraId="2EC33464" w14:textId="77777777" w:rsidTr="002C7776">
        <w:tc>
          <w:tcPr>
            <w:tcW w:w="787" w:type="dxa"/>
            <w:tcBorders>
              <w:top w:val="nil"/>
              <w:left w:val="nil"/>
              <w:bottom w:val="nil"/>
              <w:right w:val="nil"/>
            </w:tcBorders>
            <w:shd w:val="clear" w:color="auto" w:fill="F3A58E" w:themeFill="accent3" w:themeFillTint="99"/>
          </w:tcPr>
          <w:p w14:paraId="68F27234" w14:textId="0FCD4B00" w:rsidR="00294EC4" w:rsidRPr="00144E97" w:rsidRDefault="00393C68" w:rsidP="003A5631">
            <w:pPr>
              <w:rPr>
                <w:rFonts w:cs="Arial"/>
                <w:b/>
                <w:bCs/>
                <w:szCs w:val="18"/>
              </w:rPr>
            </w:pPr>
            <w:r>
              <w:rPr>
                <w:rFonts w:cs="Arial"/>
                <w:b/>
                <w:bCs/>
                <w:szCs w:val="18"/>
              </w:rPr>
              <w:t>B</w:t>
            </w:r>
            <w:r w:rsidR="00294EC4" w:rsidRPr="00144E97">
              <w:rPr>
                <w:rFonts w:cs="Arial"/>
                <w:b/>
                <w:bCs/>
                <w:szCs w:val="18"/>
              </w:rPr>
              <w:t>.</w:t>
            </w:r>
            <w:r w:rsidR="00E60961">
              <w:rPr>
                <w:rFonts w:cs="Arial"/>
                <w:b/>
                <w:bCs/>
                <w:szCs w:val="18"/>
              </w:rPr>
              <w:t>5</w:t>
            </w:r>
          </w:p>
        </w:tc>
        <w:tc>
          <w:tcPr>
            <w:tcW w:w="7734" w:type="dxa"/>
            <w:gridSpan w:val="2"/>
            <w:tcBorders>
              <w:top w:val="nil"/>
              <w:left w:val="nil"/>
              <w:bottom w:val="nil"/>
              <w:right w:val="nil"/>
            </w:tcBorders>
            <w:shd w:val="clear" w:color="auto" w:fill="F3A58E" w:themeFill="accent3" w:themeFillTint="99"/>
          </w:tcPr>
          <w:p w14:paraId="38142C5D" w14:textId="062A5FA9" w:rsidR="00294EC4" w:rsidRPr="00144E97" w:rsidRDefault="00294EC4" w:rsidP="003A5631">
            <w:pPr>
              <w:rPr>
                <w:rFonts w:cs="Arial"/>
                <w:b/>
                <w:bCs/>
                <w:szCs w:val="18"/>
              </w:rPr>
            </w:pPr>
            <w:r w:rsidRPr="00144E97">
              <w:rPr>
                <w:rFonts w:cs="Arial"/>
                <w:b/>
                <w:bCs/>
                <w:szCs w:val="18"/>
              </w:rPr>
              <w:t>Ermittlung der THG-Emissionen im Bereich Wärme</w:t>
            </w:r>
            <w:r w:rsidR="00C52B1D">
              <w:rPr>
                <w:rFonts w:cs="Arial"/>
                <w:b/>
                <w:bCs/>
                <w:szCs w:val="18"/>
              </w:rPr>
              <w:t xml:space="preserve"> </w:t>
            </w:r>
            <w:r w:rsidR="00EF5A41" w:rsidRPr="005A0B3B">
              <w:rPr>
                <w:rFonts w:ascii="MS Gothic" w:eastAsia="MS Gothic" w:hAnsi="MS Gothic" w:cs="MS Gothic" w:hint="eastAsia"/>
                <w:b/>
                <w:bCs/>
                <w:szCs w:val="18"/>
              </w:rPr>
              <w:t>Ⓗ</w:t>
            </w:r>
          </w:p>
        </w:tc>
        <w:tc>
          <w:tcPr>
            <w:tcW w:w="1739" w:type="dxa"/>
            <w:gridSpan w:val="2"/>
            <w:tcBorders>
              <w:top w:val="nil"/>
              <w:left w:val="nil"/>
              <w:bottom w:val="nil"/>
              <w:right w:val="nil"/>
            </w:tcBorders>
            <w:shd w:val="clear" w:color="auto" w:fill="F3A58E" w:themeFill="accent3" w:themeFillTint="99"/>
          </w:tcPr>
          <w:p w14:paraId="78F6CA7E" w14:textId="6E6BF432" w:rsidR="00294EC4" w:rsidRPr="00573CDC" w:rsidRDefault="0081492C" w:rsidP="003A5631">
            <w:pPr>
              <w:rPr>
                <w:rFonts w:cs="Arial"/>
                <w:szCs w:val="18"/>
              </w:rPr>
            </w:pPr>
            <w:r w:rsidRPr="00573CDC">
              <w:rPr>
                <w:rFonts w:cs="Arial"/>
                <w:szCs w:val="18"/>
              </w:rPr>
              <w:t xml:space="preserve">Kap. </w:t>
            </w:r>
            <w:r w:rsidR="00455823" w:rsidRPr="00573CDC">
              <w:rPr>
                <w:rFonts w:cs="Arial"/>
                <w:szCs w:val="18"/>
              </w:rPr>
              <w:t>5</w:t>
            </w:r>
            <w:r w:rsidRPr="00573CDC">
              <w:rPr>
                <w:rFonts w:cs="Arial"/>
                <w:szCs w:val="18"/>
              </w:rPr>
              <w:t>.5 LF</w:t>
            </w:r>
          </w:p>
        </w:tc>
      </w:tr>
      <w:tr w:rsidR="00294EC4" w:rsidRPr="00144E97" w14:paraId="6F83F647" w14:textId="77777777" w:rsidTr="002C7776">
        <w:tc>
          <w:tcPr>
            <w:tcW w:w="787" w:type="dxa"/>
            <w:tcBorders>
              <w:top w:val="nil"/>
              <w:left w:val="nil"/>
              <w:bottom w:val="nil"/>
              <w:right w:val="nil"/>
            </w:tcBorders>
          </w:tcPr>
          <w:p w14:paraId="11BDBA78" w14:textId="00608143" w:rsidR="00294EC4" w:rsidRPr="00144E97" w:rsidRDefault="00393C68" w:rsidP="003A5631">
            <w:pPr>
              <w:rPr>
                <w:rFonts w:cs="Arial"/>
                <w:szCs w:val="18"/>
              </w:rPr>
            </w:pPr>
            <w:r>
              <w:rPr>
                <w:rFonts w:cs="Arial"/>
                <w:szCs w:val="18"/>
              </w:rPr>
              <w:t>B</w:t>
            </w:r>
            <w:r w:rsidR="00294EC4" w:rsidRPr="00144E97">
              <w:rPr>
                <w:rFonts w:cs="Arial"/>
                <w:szCs w:val="18"/>
              </w:rPr>
              <w:t>.</w:t>
            </w:r>
            <w:r w:rsidR="001B2DDD">
              <w:rPr>
                <w:rFonts w:cs="Arial"/>
                <w:szCs w:val="18"/>
              </w:rPr>
              <w:t>5</w:t>
            </w:r>
            <w:r w:rsidR="00294EC4" w:rsidRPr="00144E97">
              <w:rPr>
                <w:rFonts w:cs="Arial"/>
                <w:szCs w:val="18"/>
              </w:rPr>
              <w:t>.1</w:t>
            </w:r>
          </w:p>
        </w:tc>
        <w:tc>
          <w:tcPr>
            <w:tcW w:w="7734" w:type="dxa"/>
            <w:gridSpan w:val="2"/>
            <w:tcBorders>
              <w:top w:val="nil"/>
              <w:left w:val="nil"/>
              <w:bottom w:val="nil"/>
              <w:right w:val="nil"/>
            </w:tcBorders>
          </w:tcPr>
          <w:p w14:paraId="36A754C7" w14:textId="43EA1259" w:rsidR="00294EC4" w:rsidRPr="00CF5DBD" w:rsidRDefault="00294EC4" w:rsidP="003A5631">
            <w:pPr>
              <w:rPr>
                <w:rFonts w:cs="Arial"/>
                <w:szCs w:val="18"/>
              </w:rPr>
            </w:pPr>
            <w:r w:rsidRPr="00CF5DBD">
              <w:rPr>
                <w:rFonts w:cs="Arial"/>
                <w:szCs w:val="18"/>
              </w:rPr>
              <w:t xml:space="preserve">Analyse der aus der Endenergie Wärme resultierenden THG-Emissionen </w:t>
            </w:r>
            <w:r w:rsidR="00EF5A41" w:rsidRPr="009E61AF">
              <w:rPr>
                <w:rFonts w:ascii="MS Gothic" w:eastAsia="MS Gothic" w:hAnsi="MS Gothic" w:cs="MS Gothic" w:hint="eastAsia"/>
                <w:b/>
                <w:bCs/>
                <w:color w:val="B8328A"/>
                <w:szCs w:val="18"/>
              </w:rPr>
              <w:t>Ⓥ</w:t>
            </w:r>
          </w:p>
          <w:p w14:paraId="4C6C1F33" w14:textId="5E3C8016" w:rsidR="00294EC4" w:rsidRPr="00144E97" w:rsidRDefault="00EF5A41" w:rsidP="000B3F70">
            <w:pPr>
              <w:pStyle w:val="Listenabsatz"/>
              <w:numPr>
                <w:ilvl w:val="0"/>
                <w:numId w:val="7"/>
              </w:numPr>
              <w:spacing w:line="276" w:lineRule="auto"/>
              <w:contextualSpacing w:val="0"/>
              <w:rPr>
                <w:rFonts w:cs="Arial"/>
                <w:szCs w:val="18"/>
              </w:rPr>
            </w:pPr>
            <w:r>
              <w:rPr>
                <w:color w:val="B8328A" w:themeColor="accent2"/>
              </w:rPr>
              <w:t>t</w:t>
            </w:r>
            <w:r w:rsidR="00294EC4" w:rsidRPr="00EF5A41">
              <w:rPr>
                <w:color w:val="B8328A" w:themeColor="accent2"/>
              </w:rPr>
              <w:t>extliche und grafische</w:t>
            </w:r>
            <w:r w:rsidR="00294EC4" w:rsidRPr="00EF5A41">
              <w:rPr>
                <w:rFonts w:cs="Arial"/>
                <w:szCs w:val="18"/>
              </w:rPr>
              <w:t xml:space="preserve"> </w:t>
            </w:r>
            <w:r w:rsidR="00294EC4" w:rsidRPr="00EF5A41">
              <w:rPr>
                <w:color w:val="B8328A" w:themeColor="accent2"/>
              </w:rPr>
              <w:t>Darstellung</w:t>
            </w:r>
            <w:r w:rsidR="00294EC4" w:rsidRPr="008657B0">
              <w:rPr>
                <w:rFonts w:cs="Arial"/>
                <w:szCs w:val="18"/>
              </w:rPr>
              <w:t xml:space="preserve"> d</w:t>
            </w:r>
            <w:r w:rsidR="00294EC4" w:rsidRPr="00CF5DBD">
              <w:rPr>
                <w:rFonts w:cs="Arial"/>
                <w:szCs w:val="18"/>
              </w:rPr>
              <w:t>er aus dem jährlichen Endenergieverbrauch Wärme resultierenden Treibhausgasemissionen in Tonnen Kohlenstoffdioxid-Äquivalent</w:t>
            </w:r>
          </w:p>
        </w:tc>
        <w:tc>
          <w:tcPr>
            <w:tcW w:w="1739" w:type="dxa"/>
            <w:gridSpan w:val="2"/>
            <w:tcBorders>
              <w:top w:val="nil"/>
              <w:left w:val="nil"/>
              <w:bottom w:val="nil"/>
              <w:right w:val="nil"/>
            </w:tcBorders>
          </w:tcPr>
          <w:p w14:paraId="6AF5B740" w14:textId="77777777" w:rsidR="00294EC4" w:rsidRPr="00144E97" w:rsidRDefault="00294EC4" w:rsidP="003A5631">
            <w:pPr>
              <w:rPr>
                <w:rFonts w:cs="Arial"/>
                <w:szCs w:val="18"/>
              </w:rPr>
            </w:pPr>
            <w:r w:rsidRPr="00144E97">
              <w:rPr>
                <w:rFonts w:cs="Arial"/>
                <w:szCs w:val="18"/>
              </w:rPr>
              <w:t>Anlage 2 (zu § 23) I.1.1 WPG</w:t>
            </w:r>
          </w:p>
        </w:tc>
      </w:tr>
    </w:tbl>
    <w:p w14:paraId="7302C718" w14:textId="5E8D8E16" w:rsidR="00927BE9" w:rsidRDefault="00927BE9" w:rsidP="00790BD8">
      <w:pPr>
        <w:rPr>
          <w:rFonts w:cs="Arial"/>
        </w:rPr>
      </w:pPr>
    </w:p>
    <w:p w14:paraId="18DC2340" w14:textId="2FAEBE7D" w:rsidR="00EF6B99" w:rsidRPr="00393C68" w:rsidRDefault="00393C68" w:rsidP="493A6FF4">
      <w:pPr>
        <w:keepNext/>
        <w:spacing w:before="240" w:after="240" w:line="240" w:lineRule="exact"/>
        <w:ind w:left="397" w:hanging="397"/>
        <w:outlineLvl w:val="1"/>
        <w:rPr>
          <w:rFonts w:cs="Arial"/>
          <w:b/>
          <w:bCs/>
          <w:color w:val="007178" w:themeColor="accent4"/>
          <w:sz w:val="22"/>
        </w:rPr>
      </w:pPr>
      <w:bookmarkStart w:id="12" w:name="_Toc169024012"/>
      <w:bookmarkStart w:id="13" w:name="_Toc169024457"/>
      <w:bookmarkStart w:id="14" w:name="_Toc719895861"/>
      <w:bookmarkEnd w:id="12"/>
      <w:bookmarkEnd w:id="13"/>
      <w:r w:rsidRPr="493A6FF4">
        <w:rPr>
          <w:rFonts w:cs="Arial"/>
          <w:b/>
          <w:bCs/>
          <w:color w:val="007178" w:themeColor="accent4"/>
          <w:sz w:val="22"/>
        </w:rPr>
        <w:t>C</w:t>
      </w:r>
      <w:r>
        <w:tab/>
      </w:r>
      <w:r w:rsidR="00EF6B99" w:rsidRPr="493A6FF4">
        <w:rPr>
          <w:rFonts w:cs="Arial"/>
          <w:b/>
          <w:bCs/>
          <w:color w:val="007178" w:themeColor="accent4"/>
          <w:sz w:val="22"/>
        </w:rPr>
        <w:t>Potenzialanalyse</w:t>
      </w:r>
      <w:bookmarkEnd w:id="14"/>
    </w:p>
    <w:tbl>
      <w:tblPr>
        <w:tblStyle w:val="Tabellenraster"/>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7719"/>
        <w:gridCol w:w="1690"/>
      </w:tblGrid>
      <w:tr w:rsidR="001C7C38" w:rsidRPr="00144E97" w14:paraId="3B684299" w14:textId="77777777" w:rsidTr="001C7C38">
        <w:tc>
          <w:tcPr>
            <w:tcW w:w="725" w:type="dxa"/>
            <w:shd w:val="clear" w:color="auto" w:fill="EC6B43" w:themeFill="accent3"/>
          </w:tcPr>
          <w:p w14:paraId="50F873F1" w14:textId="68284CF4" w:rsidR="001C7C38" w:rsidRPr="00EC2AE4" w:rsidRDefault="001C7C38" w:rsidP="003A5631">
            <w:pPr>
              <w:rPr>
                <w:rFonts w:cs="Arial"/>
                <w:b/>
                <w:bCs/>
                <w:szCs w:val="18"/>
              </w:rPr>
            </w:pPr>
            <w:r w:rsidRPr="00144E97">
              <w:rPr>
                <w:rFonts w:cs="Arial"/>
                <w:szCs w:val="18"/>
              </w:rPr>
              <w:br w:type="page"/>
            </w:r>
            <w:r w:rsidR="00EC2AE4" w:rsidRPr="00EC2AE4">
              <w:rPr>
                <w:rFonts w:cs="Arial"/>
                <w:b/>
                <w:bCs/>
                <w:szCs w:val="18"/>
              </w:rPr>
              <w:t>C</w:t>
            </w:r>
          </w:p>
        </w:tc>
        <w:tc>
          <w:tcPr>
            <w:tcW w:w="7780" w:type="dxa"/>
            <w:shd w:val="clear" w:color="auto" w:fill="EC6B43" w:themeFill="accent3"/>
          </w:tcPr>
          <w:p w14:paraId="6684C728" w14:textId="77777777" w:rsidR="001C7C38" w:rsidRPr="00144E97" w:rsidRDefault="001C7C38" w:rsidP="003A5631">
            <w:pPr>
              <w:rPr>
                <w:rFonts w:cs="Arial"/>
                <w:b/>
                <w:bCs/>
                <w:szCs w:val="18"/>
              </w:rPr>
            </w:pPr>
            <w:r w:rsidRPr="00144E97">
              <w:rPr>
                <w:rFonts w:cs="Arial"/>
                <w:b/>
                <w:bCs/>
                <w:szCs w:val="18"/>
              </w:rPr>
              <w:t>Potenzialanalyse</w:t>
            </w:r>
          </w:p>
        </w:tc>
        <w:tc>
          <w:tcPr>
            <w:tcW w:w="1701" w:type="dxa"/>
            <w:shd w:val="clear" w:color="auto" w:fill="EC6B43" w:themeFill="accent3"/>
          </w:tcPr>
          <w:p w14:paraId="0ED924DF" w14:textId="4390282D" w:rsidR="00992885" w:rsidRPr="00D611F3" w:rsidRDefault="00992885" w:rsidP="003A5631">
            <w:pPr>
              <w:rPr>
                <w:rFonts w:cs="Arial"/>
                <w:szCs w:val="18"/>
              </w:rPr>
            </w:pPr>
            <w:r w:rsidRPr="00D611F3">
              <w:rPr>
                <w:rFonts w:cs="Arial"/>
                <w:szCs w:val="18"/>
              </w:rPr>
              <w:t xml:space="preserve">Kap. </w:t>
            </w:r>
            <w:r w:rsidR="009558AA" w:rsidRPr="00D611F3">
              <w:rPr>
                <w:rFonts w:cs="Arial"/>
                <w:szCs w:val="18"/>
              </w:rPr>
              <w:t>6</w:t>
            </w:r>
            <w:r w:rsidRPr="00D611F3">
              <w:rPr>
                <w:rFonts w:cs="Arial"/>
                <w:szCs w:val="18"/>
              </w:rPr>
              <w:t xml:space="preserve"> LF</w:t>
            </w:r>
          </w:p>
        </w:tc>
      </w:tr>
      <w:tr w:rsidR="001C7C38" w:rsidRPr="00144E97" w14:paraId="63EAB215" w14:textId="77777777" w:rsidTr="00F31A9D">
        <w:tc>
          <w:tcPr>
            <w:tcW w:w="725" w:type="dxa"/>
            <w:shd w:val="clear" w:color="auto" w:fill="F3A58E" w:themeFill="accent3" w:themeFillTint="99"/>
          </w:tcPr>
          <w:p w14:paraId="29CFBB47" w14:textId="10FE06C9" w:rsidR="001C7C38" w:rsidRPr="00144E97" w:rsidRDefault="00EC2AE4" w:rsidP="003A5631">
            <w:pPr>
              <w:rPr>
                <w:rFonts w:cs="Arial"/>
                <w:b/>
                <w:bCs/>
                <w:szCs w:val="18"/>
              </w:rPr>
            </w:pPr>
            <w:r>
              <w:rPr>
                <w:rFonts w:cs="Arial"/>
                <w:b/>
                <w:bCs/>
                <w:szCs w:val="18"/>
              </w:rPr>
              <w:t>C</w:t>
            </w:r>
            <w:r w:rsidR="001C7C38" w:rsidRPr="00144E97">
              <w:rPr>
                <w:rFonts w:cs="Arial"/>
                <w:b/>
                <w:bCs/>
                <w:szCs w:val="18"/>
              </w:rPr>
              <w:t>.1</w:t>
            </w:r>
          </w:p>
        </w:tc>
        <w:tc>
          <w:tcPr>
            <w:tcW w:w="7780" w:type="dxa"/>
            <w:shd w:val="clear" w:color="auto" w:fill="F3A58E" w:themeFill="accent3" w:themeFillTint="99"/>
          </w:tcPr>
          <w:p w14:paraId="21506883" w14:textId="4DEED3B7" w:rsidR="001C7C38" w:rsidRPr="00144E97" w:rsidRDefault="001C7C38" w:rsidP="006B1A12">
            <w:pPr>
              <w:rPr>
                <w:rFonts w:cs="Arial"/>
                <w:b/>
                <w:bCs/>
                <w:szCs w:val="18"/>
              </w:rPr>
            </w:pPr>
            <w:r w:rsidRPr="00144E97">
              <w:rPr>
                <w:rFonts w:cs="Arial"/>
                <w:b/>
                <w:bCs/>
                <w:szCs w:val="18"/>
              </w:rPr>
              <w:t>Energieeinsparung/</w:t>
            </w:r>
            <w:r w:rsidR="006B1A12">
              <w:rPr>
                <w:rFonts w:cs="Arial"/>
                <w:b/>
                <w:bCs/>
                <w:szCs w:val="18"/>
              </w:rPr>
              <w:t>Energieeffizienz</w:t>
            </w:r>
          </w:p>
        </w:tc>
        <w:tc>
          <w:tcPr>
            <w:tcW w:w="1701" w:type="dxa"/>
            <w:shd w:val="clear" w:color="auto" w:fill="F3A58E" w:themeFill="accent3" w:themeFillTint="99"/>
          </w:tcPr>
          <w:p w14:paraId="24C63BA3" w14:textId="77777777" w:rsidR="001C7C38" w:rsidRPr="00D611F3" w:rsidRDefault="001C7C38" w:rsidP="003A5631">
            <w:pPr>
              <w:rPr>
                <w:rFonts w:cs="Arial"/>
                <w:szCs w:val="18"/>
              </w:rPr>
            </w:pPr>
          </w:p>
        </w:tc>
      </w:tr>
      <w:tr w:rsidR="001C7C38" w:rsidRPr="00144E97" w14:paraId="5BA5FB92" w14:textId="77777777" w:rsidTr="00F31A9D">
        <w:tc>
          <w:tcPr>
            <w:tcW w:w="725" w:type="dxa"/>
            <w:shd w:val="clear" w:color="auto" w:fill="auto"/>
          </w:tcPr>
          <w:p w14:paraId="3DBEAF9D" w14:textId="3167520D" w:rsidR="001C7C38" w:rsidRPr="00144E97" w:rsidRDefault="00EC2AE4" w:rsidP="003A5631">
            <w:pPr>
              <w:rPr>
                <w:rFonts w:cs="Arial"/>
                <w:b/>
                <w:bCs/>
                <w:szCs w:val="18"/>
              </w:rPr>
            </w:pPr>
            <w:r>
              <w:rPr>
                <w:rFonts w:cs="Arial"/>
                <w:b/>
                <w:bCs/>
                <w:szCs w:val="18"/>
              </w:rPr>
              <w:t>C</w:t>
            </w:r>
            <w:r w:rsidR="001C7C38" w:rsidRPr="00144E97">
              <w:rPr>
                <w:rFonts w:cs="Arial"/>
                <w:b/>
                <w:bCs/>
                <w:szCs w:val="18"/>
              </w:rPr>
              <w:t>.1.1</w:t>
            </w:r>
          </w:p>
        </w:tc>
        <w:tc>
          <w:tcPr>
            <w:tcW w:w="7780" w:type="dxa"/>
            <w:shd w:val="clear" w:color="auto" w:fill="auto"/>
          </w:tcPr>
          <w:p w14:paraId="5763E7A9" w14:textId="05505207" w:rsidR="001C7C38" w:rsidRPr="00144E97" w:rsidRDefault="001C7C38" w:rsidP="003A5631">
            <w:pPr>
              <w:rPr>
                <w:rFonts w:cs="Arial"/>
                <w:b/>
                <w:bCs/>
                <w:szCs w:val="18"/>
              </w:rPr>
            </w:pPr>
            <w:r w:rsidRPr="00144E97">
              <w:rPr>
                <w:rFonts w:cs="Arial"/>
                <w:b/>
                <w:bCs/>
                <w:szCs w:val="18"/>
              </w:rPr>
              <w:t>Wärmebedarfsreduktion in Gebäuden</w:t>
            </w:r>
            <w:r w:rsidR="006B1932">
              <w:t xml:space="preserve"> </w:t>
            </w:r>
            <w:r w:rsidR="006B1932">
              <w:rPr>
                <w:rFonts w:ascii="MS Gothic" w:eastAsia="MS Gothic" w:hAnsi="MS Gothic" w:cs="MS Gothic" w:hint="eastAsia"/>
                <w:b/>
                <w:bCs/>
                <w:color w:val="EC6B43" w:themeColor="accent3"/>
                <w:szCs w:val="18"/>
              </w:rPr>
              <w:t>Ⓗ</w:t>
            </w:r>
          </w:p>
        </w:tc>
        <w:tc>
          <w:tcPr>
            <w:tcW w:w="1701" w:type="dxa"/>
            <w:shd w:val="clear" w:color="auto" w:fill="auto"/>
          </w:tcPr>
          <w:p w14:paraId="2EBB1F21" w14:textId="77777777" w:rsidR="001C7C38" w:rsidRPr="00144E97" w:rsidRDefault="001C7C38" w:rsidP="003A5631">
            <w:pPr>
              <w:rPr>
                <w:rFonts w:cs="Arial"/>
                <w:szCs w:val="18"/>
              </w:rPr>
            </w:pPr>
          </w:p>
        </w:tc>
      </w:tr>
      <w:tr w:rsidR="001C7C38" w:rsidRPr="00144E97" w14:paraId="13264137" w14:textId="77777777" w:rsidTr="009060C7">
        <w:tc>
          <w:tcPr>
            <w:tcW w:w="725" w:type="dxa"/>
          </w:tcPr>
          <w:p w14:paraId="09B0EDEE" w14:textId="5ED901FD" w:rsidR="001C7C38" w:rsidRPr="00144E97" w:rsidRDefault="00EC2AE4" w:rsidP="003A5631">
            <w:pPr>
              <w:rPr>
                <w:rFonts w:cs="Arial"/>
                <w:szCs w:val="18"/>
              </w:rPr>
            </w:pPr>
            <w:r>
              <w:rPr>
                <w:rFonts w:cs="Arial"/>
                <w:szCs w:val="18"/>
              </w:rPr>
              <w:t>C</w:t>
            </w:r>
            <w:r w:rsidR="001C7C38" w:rsidRPr="00144E97">
              <w:rPr>
                <w:rFonts w:cs="Arial"/>
                <w:szCs w:val="18"/>
              </w:rPr>
              <w:t>.1.1.1</w:t>
            </w:r>
          </w:p>
        </w:tc>
        <w:tc>
          <w:tcPr>
            <w:tcW w:w="7780" w:type="dxa"/>
            <w:shd w:val="clear" w:color="auto" w:fill="auto"/>
          </w:tcPr>
          <w:p w14:paraId="63A4676D" w14:textId="77777777" w:rsidR="001C7C38" w:rsidRPr="00411A1C" w:rsidRDefault="001C7C38" w:rsidP="003A5631">
            <w:pPr>
              <w:rPr>
                <w:rFonts w:cs="Arial"/>
                <w:szCs w:val="18"/>
              </w:rPr>
            </w:pPr>
            <w:r w:rsidRPr="00411A1C">
              <w:rPr>
                <w:rFonts w:cs="Arial"/>
                <w:szCs w:val="18"/>
              </w:rPr>
              <w:t>Analyse der Potenziale zur Energieeinsparung durch Wärmebedarfsreduktion in Gebäuden</w:t>
            </w:r>
          </w:p>
          <w:p w14:paraId="3520A1A1" w14:textId="5E3CE57D" w:rsidR="001C7C38" w:rsidRPr="00144E97" w:rsidRDefault="00893970" w:rsidP="000B3F70">
            <w:pPr>
              <w:pStyle w:val="Listenabsatz"/>
              <w:numPr>
                <w:ilvl w:val="0"/>
                <w:numId w:val="42"/>
              </w:numPr>
              <w:spacing w:line="276" w:lineRule="auto"/>
              <w:contextualSpacing w:val="0"/>
              <w:rPr>
                <w:rFonts w:cs="Arial"/>
                <w:szCs w:val="18"/>
              </w:rPr>
            </w:pPr>
            <w:r>
              <w:rPr>
                <w:rFonts w:cs="Arial"/>
                <w:szCs w:val="18"/>
              </w:rPr>
              <w:t>r</w:t>
            </w:r>
            <w:r w:rsidR="001C7C38" w:rsidRPr="00411A1C">
              <w:rPr>
                <w:rFonts w:cs="Arial"/>
                <w:szCs w:val="18"/>
              </w:rPr>
              <w:t xml:space="preserve">äumlich differenzierte </w:t>
            </w:r>
            <w:r w:rsidR="007E71F6">
              <w:rPr>
                <w:rFonts w:cs="Arial"/>
                <w:szCs w:val="18"/>
              </w:rPr>
              <w:t>kartografische</w:t>
            </w:r>
            <w:r w:rsidR="007E71F6" w:rsidRPr="00411A1C">
              <w:rPr>
                <w:rFonts w:cs="Arial"/>
                <w:szCs w:val="18"/>
              </w:rPr>
              <w:t xml:space="preserve"> </w:t>
            </w:r>
            <w:r w:rsidR="001C7C38" w:rsidRPr="00411A1C">
              <w:rPr>
                <w:rFonts w:cs="Arial"/>
                <w:szCs w:val="18"/>
              </w:rPr>
              <w:t>Darstellung der Potenziale zur Energie</w:t>
            </w:r>
            <w:r w:rsidR="00DE25EB">
              <w:rPr>
                <w:rFonts w:cs="Arial"/>
                <w:szCs w:val="18"/>
              </w:rPr>
              <w:softHyphen/>
            </w:r>
            <w:r w:rsidR="001C7C38" w:rsidRPr="00411A1C">
              <w:rPr>
                <w:rFonts w:cs="Arial"/>
                <w:szCs w:val="18"/>
              </w:rPr>
              <w:t xml:space="preserve">einsparung durch Wärmebedarfsreduktion in Gebäuden </w:t>
            </w:r>
            <w:r w:rsidR="001C7C38" w:rsidRPr="00144E97">
              <w:rPr>
                <w:rFonts w:cs="Arial"/>
                <w:szCs w:val="18"/>
              </w:rPr>
              <w:t>für Raumwärme</w:t>
            </w:r>
            <w:r w:rsidR="007D2FB7" w:rsidRPr="00144E97">
              <w:rPr>
                <w:rFonts w:cs="Arial"/>
                <w:szCs w:val="18"/>
              </w:rPr>
              <w:t xml:space="preserve"> und</w:t>
            </w:r>
            <w:r w:rsidR="001C7C38" w:rsidRPr="00144E97">
              <w:rPr>
                <w:rFonts w:cs="Arial"/>
                <w:szCs w:val="18"/>
              </w:rPr>
              <w:t xml:space="preserve"> Warmwasser in den Verbrauchssektoren</w:t>
            </w:r>
          </w:p>
          <w:p w14:paraId="3FE57FF2" w14:textId="77C12990" w:rsidR="001C7C38" w:rsidRPr="00144E97" w:rsidRDefault="001C7C38" w:rsidP="000B3F70">
            <w:pPr>
              <w:pStyle w:val="Listenabsatz"/>
              <w:numPr>
                <w:ilvl w:val="0"/>
                <w:numId w:val="42"/>
              </w:numPr>
              <w:spacing w:line="276" w:lineRule="auto"/>
              <w:contextualSpacing w:val="0"/>
              <w:rPr>
                <w:rFonts w:cs="Arial"/>
                <w:szCs w:val="18"/>
              </w:rPr>
            </w:pPr>
            <w:r w:rsidRPr="00144E97">
              <w:rPr>
                <w:rFonts w:cs="Arial"/>
                <w:szCs w:val="18"/>
              </w:rPr>
              <w:t>Berücksichtigung von Sanierungsraten und erreichbaren Sanierungstiefen</w:t>
            </w:r>
          </w:p>
          <w:p w14:paraId="626A3450" w14:textId="613CD203" w:rsidR="001C7C38" w:rsidRPr="00144E97" w:rsidRDefault="001C7C38" w:rsidP="000B3F70">
            <w:pPr>
              <w:pStyle w:val="Listenabsatz"/>
              <w:numPr>
                <w:ilvl w:val="0"/>
                <w:numId w:val="42"/>
              </w:numPr>
              <w:spacing w:line="276" w:lineRule="auto"/>
              <w:contextualSpacing w:val="0"/>
              <w:rPr>
                <w:rFonts w:cs="Arial"/>
                <w:szCs w:val="18"/>
              </w:rPr>
            </w:pPr>
            <w:r w:rsidRPr="00144E97">
              <w:rPr>
                <w:rFonts w:cs="Arial"/>
                <w:szCs w:val="18"/>
              </w:rPr>
              <w:t xml:space="preserve">Berechnung der Energieeinsparung für die </w:t>
            </w:r>
            <w:r w:rsidRPr="0059515C">
              <w:rPr>
                <w:rFonts w:cs="Arial"/>
                <w:szCs w:val="18"/>
              </w:rPr>
              <w:t xml:space="preserve">Zeitpunkte </w:t>
            </w:r>
            <w:r w:rsidR="00784379" w:rsidRPr="00C07C02">
              <w:rPr>
                <w:rFonts w:cs="Arial"/>
                <w:color w:val="B8328A" w:themeColor="accent2"/>
                <w:szCs w:val="18"/>
              </w:rPr>
              <w:t>2030, 2035, 2040 und</w:t>
            </w:r>
            <w:r w:rsidR="007677B5">
              <w:rPr>
                <w:rFonts w:cs="Arial"/>
                <w:szCs w:val="18"/>
              </w:rPr>
              <w:t xml:space="preserve"> </w:t>
            </w:r>
            <w:r w:rsidR="007677B5" w:rsidRPr="00EF5A41">
              <w:rPr>
                <w:rFonts w:ascii="MS Gothic" w:eastAsia="MS Gothic" w:hAnsi="MS Gothic" w:cs="MS Gothic" w:hint="eastAsia"/>
                <w:b/>
                <w:bCs/>
                <w:color w:val="B8328A"/>
                <w:szCs w:val="18"/>
              </w:rPr>
              <w:t>Ⓥ</w:t>
            </w:r>
            <w:r w:rsidR="007677B5">
              <w:rPr>
                <w:rFonts w:ascii="MS Gothic" w:eastAsia="MS Gothic" w:hAnsi="MS Gothic" w:cs="MS Gothic"/>
                <w:b/>
                <w:bCs/>
                <w:color w:val="B8328A"/>
                <w:szCs w:val="18"/>
              </w:rPr>
              <w:t xml:space="preserve"> </w:t>
            </w:r>
            <w:r w:rsidR="00784379" w:rsidRPr="0059515C">
              <w:rPr>
                <w:rFonts w:cs="Arial"/>
                <w:szCs w:val="18"/>
              </w:rPr>
              <w:t>2045</w:t>
            </w:r>
          </w:p>
        </w:tc>
        <w:tc>
          <w:tcPr>
            <w:tcW w:w="1701" w:type="dxa"/>
            <w:shd w:val="clear" w:color="auto" w:fill="auto"/>
          </w:tcPr>
          <w:p w14:paraId="1F65D341" w14:textId="77777777" w:rsidR="001C7C38" w:rsidRPr="00144E97" w:rsidRDefault="001C7C38" w:rsidP="003A5631">
            <w:pPr>
              <w:rPr>
                <w:rFonts w:cs="Arial"/>
                <w:szCs w:val="18"/>
              </w:rPr>
            </w:pPr>
            <w:r w:rsidRPr="00144E97">
              <w:rPr>
                <w:rFonts w:cs="Arial"/>
                <w:szCs w:val="18"/>
              </w:rPr>
              <w:t xml:space="preserve">§ 16 Absatz 2 WPG </w:t>
            </w:r>
          </w:p>
          <w:p w14:paraId="20663790" w14:textId="77777777" w:rsidR="001C7C38" w:rsidRPr="00144E97" w:rsidRDefault="001C7C38" w:rsidP="003A5631">
            <w:pPr>
              <w:rPr>
                <w:rFonts w:cs="Arial"/>
                <w:szCs w:val="18"/>
              </w:rPr>
            </w:pPr>
          </w:p>
          <w:p w14:paraId="0C6E45B7" w14:textId="77777777" w:rsidR="001C7C38" w:rsidRDefault="001C7C38" w:rsidP="003A5631">
            <w:pPr>
              <w:rPr>
                <w:rFonts w:cs="Arial"/>
                <w:szCs w:val="18"/>
              </w:rPr>
            </w:pPr>
            <w:r w:rsidRPr="00144E97">
              <w:rPr>
                <w:rFonts w:cs="Arial"/>
                <w:szCs w:val="18"/>
              </w:rPr>
              <w:t>Anlage 2 (zu § 23) II. WPG</w:t>
            </w:r>
          </w:p>
          <w:p w14:paraId="7CC68F6B" w14:textId="77777777" w:rsidR="00BB1017" w:rsidRDefault="00BB1017" w:rsidP="003A5631">
            <w:pPr>
              <w:rPr>
                <w:rFonts w:cs="Arial"/>
                <w:szCs w:val="18"/>
              </w:rPr>
            </w:pPr>
          </w:p>
          <w:p w14:paraId="3B57929F" w14:textId="0C622E80" w:rsidR="00992885" w:rsidRPr="00144E97" w:rsidRDefault="00992885" w:rsidP="003A5631">
            <w:pPr>
              <w:rPr>
                <w:rFonts w:cs="Arial"/>
                <w:szCs w:val="18"/>
              </w:rPr>
            </w:pPr>
            <w:r w:rsidRPr="00212850">
              <w:rPr>
                <w:rFonts w:cs="Arial"/>
                <w:szCs w:val="18"/>
              </w:rPr>
              <w:t xml:space="preserve">Kap. </w:t>
            </w:r>
            <w:r w:rsidR="00F42EC8" w:rsidRPr="00212850">
              <w:rPr>
                <w:rFonts w:cs="Arial"/>
                <w:szCs w:val="18"/>
              </w:rPr>
              <w:t>6.10</w:t>
            </w:r>
            <w:r w:rsidRPr="00212850">
              <w:rPr>
                <w:rFonts w:cs="Arial"/>
                <w:szCs w:val="18"/>
              </w:rPr>
              <w:t xml:space="preserve"> LF</w:t>
            </w:r>
          </w:p>
          <w:p w14:paraId="7D752C02" w14:textId="77777777" w:rsidR="001C7C38" w:rsidRPr="00144E97" w:rsidRDefault="001C7C38" w:rsidP="003A5631">
            <w:pPr>
              <w:rPr>
                <w:rFonts w:cs="Arial"/>
                <w:szCs w:val="18"/>
              </w:rPr>
            </w:pPr>
          </w:p>
        </w:tc>
      </w:tr>
      <w:tr w:rsidR="001C7C38" w:rsidRPr="00144E97" w14:paraId="63F6F3FE" w14:textId="77777777" w:rsidTr="001C7C38">
        <w:tc>
          <w:tcPr>
            <w:tcW w:w="725" w:type="dxa"/>
            <w:shd w:val="clear" w:color="auto" w:fill="FBE1D9" w:themeFill="accent3" w:themeFillTint="33"/>
          </w:tcPr>
          <w:p w14:paraId="3DA09174" w14:textId="7226FD5E" w:rsidR="001C7C38" w:rsidRPr="00EC2AE4" w:rsidRDefault="001C7C38" w:rsidP="003A5631">
            <w:pPr>
              <w:rPr>
                <w:rFonts w:cs="Arial"/>
                <w:b/>
                <w:bCs/>
                <w:szCs w:val="18"/>
              </w:rPr>
            </w:pPr>
            <w:r w:rsidRPr="00144E97">
              <w:rPr>
                <w:rFonts w:cs="Arial"/>
                <w:szCs w:val="18"/>
              </w:rPr>
              <w:br w:type="page"/>
            </w:r>
            <w:r w:rsidR="00EC2AE4" w:rsidRPr="00EC2AE4">
              <w:rPr>
                <w:rFonts w:cs="Arial"/>
                <w:b/>
                <w:bCs/>
                <w:szCs w:val="18"/>
              </w:rPr>
              <w:t>C</w:t>
            </w:r>
            <w:r w:rsidRPr="00EC2AE4">
              <w:rPr>
                <w:rFonts w:cs="Arial"/>
                <w:b/>
                <w:bCs/>
                <w:szCs w:val="18"/>
              </w:rPr>
              <w:t>.1.2</w:t>
            </w:r>
          </w:p>
        </w:tc>
        <w:tc>
          <w:tcPr>
            <w:tcW w:w="7780" w:type="dxa"/>
            <w:shd w:val="clear" w:color="auto" w:fill="FBE1D9" w:themeFill="accent3" w:themeFillTint="33"/>
          </w:tcPr>
          <w:p w14:paraId="53F8EB00" w14:textId="77777777" w:rsidR="001C7C38" w:rsidRPr="00144E97" w:rsidRDefault="001C7C38" w:rsidP="003A5631">
            <w:pPr>
              <w:rPr>
                <w:rFonts w:cs="Arial"/>
                <w:b/>
                <w:bCs/>
                <w:szCs w:val="18"/>
              </w:rPr>
            </w:pPr>
            <w:r w:rsidRPr="00144E97">
              <w:rPr>
                <w:rFonts w:cs="Arial"/>
                <w:b/>
                <w:bCs/>
                <w:szCs w:val="18"/>
              </w:rPr>
              <w:t>Effizienzsteigerung in industriellen und gewerblichen Prozessen</w:t>
            </w:r>
          </w:p>
        </w:tc>
        <w:tc>
          <w:tcPr>
            <w:tcW w:w="1701" w:type="dxa"/>
            <w:shd w:val="clear" w:color="auto" w:fill="FBE1D9" w:themeFill="accent3" w:themeFillTint="33"/>
          </w:tcPr>
          <w:p w14:paraId="0F5C535E" w14:textId="77777777" w:rsidR="001C7C38" w:rsidRPr="00144E97" w:rsidRDefault="001C7C38" w:rsidP="003A5631">
            <w:pPr>
              <w:rPr>
                <w:rFonts w:cs="Arial"/>
                <w:szCs w:val="18"/>
              </w:rPr>
            </w:pPr>
          </w:p>
        </w:tc>
      </w:tr>
      <w:tr w:rsidR="001C7C38" w:rsidRPr="00144E97" w14:paraId="6334B012" w14:textId="77777777" w:rsidTr="001C7C38">
        <w:tc>
          <w:tcPr>
            <w:tcW w:w="725" w:type="dxa"/>
            <w:shd w:val="clear" w:color="auto" w:fill="FBE1D9" w:themeFill="accent3" w:themeFillTint="33"/>
          </w:tcPr>
          <w:p w14:paraId="13FB55FB" w14:textId="2533761A" w:rsidR="001C7C38" w:rsidRPr="00144E97" w:rsidRDefault="00EC2AE4" w:rsidP="003A5631">
            <w:pPr>
              <w:rPr>
                <w:rFonts w:cs="Arial"/>
                <w:szCs w:val="18"/>
              </w:rPr>
            </w:pPr>
            <w:r>
              <w:rPr>
                <w:rFonts w:cs="Arial"/>
                <w:szCs w:val="18"/>
              </w:rPr>
              <w:t>C</w:t>
            </w:r>
            <w:r w:rsidR="001C7C38" w:rsidRPr="00144E97">
              <w:rPr>
                <w:rFonts w:cs="Arial"/>
                <w:szCs w:val="18"/>
              </w:rPr>
              <w:t>.1.2.1</w:t>
            </w:r>
          </w:p>
        </w:tc>
        <w:tc>
          <w:tcPr>
            <w:tcW w:w="7780" w:type="dxa"/>
            <w:shd w:val="clear" w:color="auto" w:fill="FBE1D9" w:themeFill="accent3" w:themeFillTint="33"/>
          </w:tcPr>
          <w:p w14:paraId="2C1E3795" w14:textId="77777777" w:rsidR="001C7C38" w:rsidRPr="00EF5A41" w:rsidRDefault="001C7C38" w:rsidP="003A5631">
            <w:pPr>
              <w:rPr>
                <w:rFonts w:cs="Arial"/>
                <w:szCs w:val="18"/>
              </w:rPr>
            </w:pPr>
            <w:r w:rsidRPr="00EF5A41">
              <w:rPr>
                <w:rFonts w:cs="Arial"/>
                <w:szCs w:val="18"/>
              </w:rPr>
              <w:t xml:space="preserve">Analyse der Potenziale zur Energieeinsparung in industriellen und gewerblichen Prozessen </w:t>
            </w:r>
          </w:p>
          <w:p w14:paraId="1E4707DA" w14:textId="3C3DEA42" w:rsidR="001C7C38" w:rsidRPr="00EF5A41" w:rsidRDefault="00EF5A41" w:rsidP="000B3F70">
            <w:pPr>
              <w:pStyle w:val="Listenabsatz"/>
              <w:numPr>
                <w:ilvl w:val="0"/>
                <w:numId w:val="43"/>
              </w:numPr>
              <w:spacing w:line="276" w:lineRule="auto"/>
              <w:contextualSpacing w:val="0"/>
              <w:rPr>
                <w:rFonts w:cs="Arial"/>
                <w:szCs w:val="18"/>
              </w:rPr>
            </w:pPr>
            <w:r w:rsidRPr="00EF5A41">
              <w:rPr>
                <w:color w:val="B8328A" w:themeColor="accent2"/>
              </w:rPr>
              <w:t>r</w:t>
            </w:r>
            <w:r w:rsidR="001C7C38" w:rsidRPr="00EF5A41">
              <w:rPr>
                <w:color w:val="B8328A" w:themeColor="accent2"/>
              </w:rPr>
              <w:t>äumlich differenzierte Darstellung der Potenziale zur Energieeinsparung in indus</w:t>
            </w:r>
            <w:r w:rsidR="00DE25EB" w:rsidRPr="00EF5A41">
              <w:rPr>
                <w:color w:val="B8328A" w:themeColor="accent2"/>
              </w:rPr>
              <w:softHyphen/>
            </w:r>
            <w:r w:rsidR="001C7C38" w:rsidRPr="00EF5A41">
              <w:rPr>
                <w:color w:val="B8328A" w:themeColor="accent2"/>
              </w:rPr>
              <w:t>triellen und gewerblichen Prozessen</w:t>
            </w:r>
            <w:r w:rsidRPr="00EF5A41">
              <w:rPr>
                <w:color w:val="B8328A" w:themeColor="accent2"/>
              </w:rPr>
              <w:t xml:space="preserve"> </w:t>
            </w:r>
            <w:r w:rsidRPr="00EF5A41">
              <w:rPr>
                <w:rFonts w:ascii="MS Gothic" w:eastAsia="MS Gothic" w:hAnsi="MS Gothic" w:cs="MS Gothic" w:hint="eastAsia"/>
                <w:b/>
                <w:bCs/>
                <w:color w:val="B8328A"/>
                <w:szCs w:val="18"/>
              </w:rPr>
              <w:t>Ⓥ</w:t>
            </w:r>
          </w:p>
          <w:p w14:paraId="2604FCEE" w14:textId="7551A29D" w:rsidR="001C7C38" w:rsidRPr="00EF5A41" w:rsidRDefault="001C7C38" w:rsidP="000B3F70">
            <w:pPr>
              <w:pStyle w:val="Listenabsatz"/>
              <w:numPr>
                <w:ilvl w:val="0"/>
                <w:numId w:val="43"/>
              </w:numPr>
              <w:spacing w:line="276" w:lineRule="auto"/>
              <w:contextualSpacing w:val="0"/>
              <w:rPr>
                <w:rFonts w:cs="Arial"/>
                <w:szCs w:val="18"/>
              </w:rPr>
            </w:pPr>
            <w:r w:rsidRPr="00EF5A41">
              <w:rPr>
                <w:rFonts w:cs="Arial"/>
                <w:szCs w:val="18"/>
              </w:rPr>
              <w:t xml:space="preserve">Berechnung der Energieeinsparung für die Zeitpunkte </w:t>
            </w:r>
            <w:r w:rsidR="007951C4" w:rsidRPr="00C07C02">
              <w:rPr>
                <w:rFonts w:cs="Arial"/>
                <w:color w:val="B8328A" w:themeColor="accent2"/>
                <w:szCs w:val="18"/>
              </w:rPr>
              <w:t xml:space="preserve">2030, 2035, 2040 und </w:t>
            </w:r>
            <w:r w:rsidR="007951C4" w:rsidRPr="00EF5A41">
              <w:rPr>
                <w:rFonts w:ascii="MS Gothic" w:eastAsia="MS Gothic" w:hAnsi="MS Gothic" w:cs="MS Gothic" w:hint="eastAsia"/>
                <w:b/>
                <w:bCs/>
                <w:color w:val="B8328A"/>
                <w:szCs w:val="18"/>
              </w:rPr>
              <w:t>Ⓥ</w:t>
            </w:r>
            <w:r w:rsidR="007951C4">
              <w:rPr>
                <w:rFonts w:ascii="MS Gothic" w:eastAsia="MS Gothic" w:hAnsi="MS Gothic" w:cs="MS Gothic"/>
                <w:b/>
                <w:bCs/>
                <w:color w:val="B8328A"/>
                <w:szCs w:val="18"/>
              </w:rPr>
              <w:t xml:space="preserve"> </w:t>
            </w:r>
            <w:r w:rsidR="00784379" w:rsidRPr="00EF5A41">
              <w:rPr>
                <w:rFonts w:cs="Arial"/>
                <w:szCs w:val="18"/>
              </w:rPr>
              <w:t>2045</w:t>
            </w:r>
          </w:p>
        </w:tc>
        <w:tc>
          <w:tcPr>
            <w:tcW w:w="1701" w:type="dxa"/>
            <w:shd w:val="clear" w:color="auto" w:fill="FBE1D9" w:themeFill="accent3" w:themeFillTint="33"/>
          </w:tcPr>
          <w:p w14:paraId="2867FBEC" w14:textId="77777777" w:rsidR="001C7C38" w:rsidRPr="00144E97" w:rsidRDefault="001C7C38" w:rsidP="003A5631">
            <w:pPr>
              <w:rPr>
                <w:rFonts w:cs="Arial"/>
                <w:szCs w:val="18"/>
              </w:rPr>
            </w:pPr>
            <w:r w:rsidRPr="00144E97">
              <w:rPr>
                <w:rFonts w:cs="Arial"/>
                <w:szCs w:val="18"/>
              </w:rPr>
              <w:t xml:space="preserve">§ 16 Absatz 2 WPG </w:t>
            </w:r>
          </w:p>
          <w:p w14:paraId="25BCCCB6" w14:textId="77777777" w:rsidR="00AC7015" w:rsidRPr="00144E97" w:rsidRDefault="00AC7015" w:rsidP="003A5631">
            <w:pPr>
              <w:rPr>
                <w:rFonts w:cs="Arial"/>
                <w:szCs w:val="18"/>
              </w:rPr>
            </w:pPr>
          </w:p>
          <w:p w14:paraId="36ED6A6A" w14:textId="77777777" w:rsidR="001C7C38" w:rsidRDefault="001C7C38" w:rsidP="003A5631">
            <w:pPr>
              <w:rPr>
                <w:rFonts w:cs="Arial"/>
                <w:szCs w:val="18"/>
              </w:rPr>
            </w:pPr>
            <w:r w:rsidRPr="00144E97">
              <w:rPr>
                <w:rFonts w:cs="Arial"/>
                <w:szCs w:val="18"/>
              </w:rPr>
              <w:t>Anlage 2 (zu § 23) II. WPG</w:t>
            </w:r>
          </w:p>
          <w:p w14:paraId="34228BD8" w14:textId="77777777" w:rsidR="009D73BB" w:rsidRDefault="009D73BB" w:rsidP="003A5631">
            <w:pPr>
              <w:rPr>
                <w:rFonts w:cs="Arial"/>
                <w:szCs w:val="18"/>
              </w:rPr>
            </w:pPr>
          </w:p>
          <w:p w14:paraId="38384ED2" w14:textId="7FEF988F" w:rsidR="00992885" w:rsidRPr="00144E97" w:rsidRDefault="00992885" w:rsidP="003A5631">
            <w:pPr>
              <w:rPr>
                <w:rFonts w:cs="Arial"/>
                <w:szCs w:val="18"/>
              </w:rPr>
            </w:pPr>
            <w:r w:rsidRPr="00212850">
              <w:rPr>
                <w:rFonts w:cs="Arial"/>
                <w:szCs w:val="18"/>
              </w:rPr>
              <w:t xml:space="preserve">Kap. </w:t>
            </w:r>
            <w:r w:rsidR="00181C12" w:rsidRPr="00212850">
              <w:rPr>
                <w:rFonts w:cs="Arial"/>
                <w:szCs w:val="18"/>
              </w:rPr>
              <w:t>6</w:t>
            </w:r>
            <w:r w:rsidRPr="00212850">
              <w:rPr>
                <w:rFonts w:cs="Arial"/>
                <w:szCs w:val="18"/>
              </w:rPr>
              <w:t>.1</w:t>
            </w:r>
            <w:r w:rsidR="00386E3E" w:rsidRPr="00212850">
              <w:rPr>
                <w:rFonts w:cs="Arial"/>
                <w:szCs w:val="18"/>
              </w:rPr>
              <w:t>1</w:t>
            </w:r>
            <w:r w:rsidRPr="00212850">
              <w:rPr>
                <w:rFonts w:cs="Arial"/>
                <w:szCs w:val="18"/>
              </w:rPr>
              <w:t xml:space="preserve"> LF</w:t>
            </w:r>
          </w:p>
        </w:tc>
      </w:tr>
      <w:tr w:rsidR="001C7C38" w:rsidRPr="00144E97" w14:paraId="3932E5A0" w14:textId="77777777" w:rsidTr="001C7C38">
        <w:tc>
          <w:tcPr>
            <w:tcW w:w="725" w:type="dxa"/>
            <w:shd w:val="clear" w:color="auto" w:fill="F3A58E" w:themeFill="accent3" w:themeFillTint="99"/>
          </w:tcPr>
          <w:p w14:paraId="77537DF3" w14:textId="2483AAF3" w:rsidR="001C7C38" w:rsidRPr="00144E97" w:rsidRDefault="00EC2AE4" w:rsidP="003A5631">
            <w:pPr>
              <w:rPr>
                <w:rFonts w:cs="Arial"/>
                <w:b/>
                <w:bCs/>
                <w:szCs w:val="18"/>
              </w:rPr>
            </w:pPr>
            <w:r>
              <w:rPr>
                <w:rFonts w:cs="Arial"/>
                <w:b/>
                <w:bCs/>
                <w:szCs w:val="18"/>
              </w:rPr>
              <w:t>C</w:t>
            </w:r>
            <w:r w:rsidR="001C7C38" w:rsidRPr="00144E97">
              <w:rPr>
                <w:rFonts w:cs="Arial"/>
                <w:b/>
                <w:bCs/>
                <w:szCs w:val="18"/>
              </w:rPr>
              <w:t>.2</w:t>
            </w:r>
          </w:p>
        </w:tc>
        <w:tc>
          <w:tcPr>
            <w:tcW w:w="7780" w:type="dxa"/>
            <w:shd w:val="clear" w:color="auto" w:fill="F3A58E" w:themeFill="accent3" w:themeFillTint="99"/>
          </w:tcPr>
          <w:p w14:paraId="5913C431" w14:textId="3DC85900" w:rsidR="001C7C38" w:rsidRPr="00144E97" w:rsidRDefault="001C7C38" w:rsidP="003A5631">
            <w:pPr>
              <w:rPr>
                <w:rFonts w:cs="Arial"/>
                <w:b/>
                <w:bCs/>
                <w:szCs w:val="18"/>
              </w:rPr>
            </w:pPr>
            <w:r w:rsidRPr="00144E97">
              <w:rPr>
                <w:rFonts w:cs="Arial"/>
                <w:b/>
                <w:bCs/>
                <w:szCs w:val="18"/>
              </w:rPr>
              <w:t>Nutzung unvermeidbarer Abwärme</w:t>
            </w:r>
            <w:r w:rsidR="00CF5413">
              <w:t xml:space="preserve"> </w:t>
            </w:r>
            <w:r w:rsidR="00CF5413" w:rsidRPr="00DC0AE3">
              <w:rPr>
                <w:rFonts w:ascii="MS Gothic" w:eastAsia="MS Gothic" w:hAnsi="MS Gothic" w:cs="MS Gothic" w:hint="eastAsia"/>
                <w:b/>
                <w:bCs/>
                <w:color w:val="290015" w:themeColor="text2"/>
                <w:szCs w:val="18"/>
              </w:rPr>
              <w:t>Ⓗ</w:t>
            </w:r>
          </w:p>
        </w:tc>
        <w:tc>
          <w:tcPr>
            <w:tcW w:w="1701" w:type="dxa"/>
            <w:shd w:val="clear" w:color="auto" w:fill="F3A58E" w:themeFill="accent3" w:themeFillTint="99"/>
          </w:tcPr>
          <w:p w14:paraId="665A81D0" w14:textId="0A1C5635" w:rsidR="001C7C38" w:rsidRPr="00144E97" w:rsidRDefault="00992885" w:rsidP="003A5631">
            <w:pPr>
              <w:rPr>
                <w:rFonts w:cs="Arial"/>
                <w:szCs w:val="18"/>
              </w:rPr>
            </w:pPr>
            <w:r w:rsidRPr="00A66380">
              <w:rPr>
                <w:rFonts w:cs="Arial"/>
                <w:szCs w:val="18"/>
              </w:rPr>
              <w:t xml:space="preserve">Kap. </w:t>
            </w:r>
            <w:r w:rsidR="00181C12" w:rsidRPr="00A66380">
              <w:rPr>
                <w:rFonts w:cs="Arial"/>
                <w:szCs w:val="18"/>
              </w:rPr>
              <w:t>6</w:t>
            </w:r>
            <w:r w:rsidRPr="00A66380">
              <w:rPr>
                <w:rFonts w:cs="Arial"/>
                <w:szCs w:val="18"/>
              </w:rPr>
              <w:t>.7 LF</w:t>
            </w:r>
          </w:p>
        </w:tc>
      </w:tr>
      <w:tr w:rsidR="001C7C38" w:rsidRPr="00144E97" w14:paraId="4EFF4148" w14:textId="77777777" w:rsidTr="001937DF">
        <w:trPr>
          <w:trHeight w:val="1395"/>
        </w:trPr>
        <w:tc>
          <w:tcPr>
            <w:tcW w:w="725" w:type="dxa"/>
          </w:tcPr>
          <w:p w14:paraId="709FF587" w14:textId="01A3E211" w:rsidR="001C7C38" w:rsidRPr="00746A0A" w:rsidRDefault="00EC2AE4" w:rsidP="003A5631">
            <w:pPr>
              <w:rPr>
                <w:rFonts w:cs="Arial"/>
                <w:szCs w:val="18"/>
              </w:rPr>
            </w:pPr>
            <w:r>
              <w:rPr>
                <w:rFonts w:cs="Arial"/>
                <w:szCs w:val="18"/>
              </w:rPr>
              <w:t>C</w:t>
            </w:r>
            <w:r w:rsidR="001C7C38" w:rsidRPr="00746A0A">
              <w:rPr>
                <w:rFonts w:cs="Arial"/>
                <w:szCs w:val="18"/>
              </w:rPr>
              <w:t>.2.1</w:t>
            </w:r>
          </w:p>
        </w:tc>
        <w:tc>
          <w:tcPr>
            <w:tcW w:w="7780" w:type="dxa"/>
          </w:tcPr>
          <w:p w14:paraId="439B240B" w14:textId="321DEF2F" w:rsidR="001C7C38" w:rsidRPr="00746A0A" w:rsidRDefault="001C7C38" w:rsidP="003A5631">
            <w:pPr>
              <w:rPr>
                <w:rFonts w:cs="Arial"/>
                <w:szCs w:val="18"/>
              </w:rPr>
            </w:pPr>
            <w:r w:rsidRPr="00746A0A">
              <w:rPr>
                <w:rFonts w:cs="Arial"/>
                <w:szCs w:val="18"/>
              </w:rPr>
              <w:t>Analyse der im beplanten Gebiet vorhandenen Potenziale zur Nutzung von unvermeidbarer Abwärme</w:t>
            </w:r>
            <w:r w:rsidR="00CF5413">
              <w:t xml:space="preserve"> </w:t>
            </w:r>
            <w:r w:rsidR="00CF5413">
              <w:rPr>
                <w:rFonts w:ascii="MS Gothic" w:eastAsia="MS Gothic" w:hAnsi="MS Gothic" w:cs="MS Gothic" w:hint="eastAsia"/>
                <w:b/>
                <w:bCs/>
                <w:color w:val="EC6B43" w:themeColor="accent3"/>
                <w:szCs w:val="18"/>
              </w:rPr>
              <w:t>Ⓗ</w:t>
            </w:r>
            <w:r w:rsidRPr="00746A0A">
              <w:rPr>
                <w:rFonts w:cs="Arial"/>
                <w:szCs w:val="18"/>
              </w:rPr>
              <w:t xml:space="preserve"> </w:t>
            </w:r>
          </w:p>
          <w:p w14:paraId="115AC2A8" w14:textId="51ED444A" w:rsidR="001C7C38" w:rsidRPr="00F509AB" w:rsidRDefault="00EF5A41" w:rsidP="000B3F70">
            <w:pPr>
              <w:pStyle w:val="Listenabsatz"/>
              <w:numPr>
                <w:ilvl w:val="0"/>
                <w:numId w:val="44"/>
              </w:numPr>
              <w:spacing w:line="276" w:lineRule="auto"/>
              <w:contextualSpacing w:val="0"/>
              <w:rPr>
                <w:rFonts w:cs="Arial"/>
                <w:szCs w:val="18"/>
              </w:rPr>
            </w:pPr>
            <w:r>
              <w:rPr>
                <w:rFonts w:cs="Arial"/>
                <w:szCs w:val="18"/>
              </w:rPr>
              <w:t>q</w:t>
            </w:r>
            <w:r w:rsidR="001C7C38" w:rsidRPr="00F509AB">
              <w:rPr>
                <w:rFonts w:cs="Arial"/>
                <w:szCs w:val="18"/>
              </w:rPr>
              <w:t xml:space="preserve">uantitative und räumlich differenzierte Ermittlung </w:t>
            </w:r>
            <w:r w:rsidR="00B45A70">
              <w:rPr>
                <w:rFonts w:cs="Arial"/>
                <w:szCs w:val="18"/>
              </w:rPr>
              <w:t xml:space="preserve">und </w:t>
            </w:r>
            <w:r w:rsidR="008F58BC">
              <w:rPr>
                <w:rFonts w:cs="Arial"/>
                <w:szCs w:val="18"/>
              </w:rPr>
              <w:t>Darstellung</w:t>
            </w:r>
            <w:r w:rsidR="008F58BC" w:rsidRPr="00F509AB">
              <w:rPr>
                <w:rFonts w:cs="Arial"/>
                <w:szCs w:val="18"/>
              </w:rPr>
              <w:t xml:space="preserve"> </w:t>
            </w:r>
            <w:r w:rsidR="001C7C38" w:rsidRPr="00F509AB">
              <w:rPr>
                <w:rFonts w:cs="Arial"/>
                <w:szCs w:val="18"/>
              </w:rPr>
              <w:t>der im beplanten Gebiet vorhandenen Potenziale zur Nutzung von unvermeidbarer Abwärme oder von Wärme aus gleichgestellten Quellen</w:t>
            </w:r>
            <w:r w:rsidR="00D26F0A">
              <w:rPr>
                <w:rFonts w:cs="Arial"/>
                <w:szCs w:val="18"/>
              </w:rPr>
              <w:t>;</w:t>
            </w:r>
            <w:r w:rsidR="00F509AB" w:rsidRPr="00905A11">
              <w:rPr>
                <w:rFonts w:cs="Arial"/>
                <w:szCs w:val="18"/>
              </w:rPr>
              <w:t xml:space="preserve"> </w:t>
            </w:r>
            <w:r w:rsidR="00F509AB" w:rsidRPr="00F509AB">
              <w:rPr>
                <w:rFonts w:cs="Arial"/>
                <w:szCs w:val="18"/>
              </w:rPr>
              <w:t>Erstellung einer Großverbraucherliste mit Poten</w:t>
            </w:r>
            <w:r w:rsidR="00DE25EB">
              <w:rPr>
                <w:rFonts w:cs="Arial"/>
                <w:szCs w:val="18"/>
              </w:rPr>
              <w:softHyphen/>
            </w:r>
            <w:r w:rsidR="00DE25EB">
              <w:rPr>
                <w:rFonts w:cs="Arial"/>
                <w:szCs w:val="18"/>
              </w:rPr>
              <w:softHyphen/>
            </w:r>
            <w:r w:rsidR="00F509AB" w:rsidRPr="00F509AB">
              <w:rPr>
                <w:rFonts w:cs="Arial"/>
                <w:szCs w:val="18"/>
              </w:rPr>
              <w:t xml:space="preserve">zial zur </w:t>
            </w:r>
            <w:proofErr w:type="spellStart"/>
            <w:r w:rsidR="00F509AB" w:rsidRPr="00F509AB">
              <w:rPr>
                <w:rFonts w:cs="Arial"/>
                <w:szCs w:val="18"/>
              </w:rPr>
              <w:t>Abwärmebereitstellung</w:t>
            </w:r>
            <w:proofErr w:type="spellEnd"/>
            <w:r w:rsidR="00F509AB" w:rsidRPr="00F509AB">
              <w:rPr>
                <w:rFonts w:cs="Arial"/>
                <w:szCs w:val="18"/>
              </w:rPr>
              <w:t xml:space="preserve"> (Lage, Branche</w:t>
            </w:r>
            <w:r w:rsidR="001B7D42">
              <w:rPr>
                <w:rFonts w:cs="Arial"/>
                <w:szCs w:val="18"/>
              </w:rPr>
              <w:t xml:space="preserve"> etc.</w:t>
            </w:r>
            <w:r w:rsidR="00F509AB" w:rsidRPr="00F509AB">
              <w:rPr>
                <w:rFonts w:cs="Arial"/>
                <w:szCs w:val="18"/>
              </w:rPr>
              <w:t>)</w:t>
            </w:r>
          </w:p>
        </w:tc>
        <w:tc>
          <w:tcPr>
            <w:tcW w:w="1701" w:type="dxa"/>
          </w:tcPr>
          <w:p w14:paraId="61EA6F56" w14:textId="77777777" w:rsidR="001C7C38" w:rsidRPr="00746A0A" w:rsidRDefault="001C7C38" w:rsidP="003A5631">
            <w:pPr>
              <w:rPr>
                <w:rFonts w:cs="Arial"/>
                <w:szCs w:val="18"/>
              </w:rPr>
            </w:pPr>
            <w:r w:rsidRPr="00746A0A">
              <w:rPr>
                <w:rFonts w:cs="Arial"/>
                <w:szCs w:val="18"/>
              </w:rPr>
              <w:t xml:space="preserve">§ 16 Absatz 1 WPG </w:t>
            </w:r>
          </w:p>
          <w:p w14:paraId="79BE1AF1" w14:textId="77777777" w:rsidR="001C7C38" w:rsidRPr="00746A0A" w:rsidRDefault="001C7C38" w:rsidP="003A5631">
            <w:pPr>
              <w:rPr>
                <w:rFonts w:cs="Arial"/>
                <w:szCs w:val="18"/>
              </w:rPr>
            </w:pPr>
          </w:p>
          <w:p w14:paraId="0D1C948D" w14:textId="77777777" w:rsidR="001C7C38" w:rsidRPr="00144E97" w:rsidRDefault="001C7C38" w:rsidP="003A5631">
            <w:pPr>
              <w:rPr>
                <w:rFonts w:cs="Arial"/>
                <w:szCs w:val="18"/>
              </w:rPr>
            </w:pPr>
            <w:r w:rsidRPr="00746A0A">
              <w:rPr>
                <w:rFonts w:cs="Arial"/>
                <w:szCs w:val="18"/>
              </w:rPr>
              <w:t>§ 3 Absatz 1 Nummer 13 WPG</w:t>
            </w:r>
          </w:p>
          <w:p w14:paraId="1C7BA896" w14:textId="77777777" w:rsidR="001C7C38" w:rsidRPr="00144E97" w:rsidRDefault="001C7C38" w:rsidP="003A5631">
            <w:pPr>
              <w:rPr>
                <w:rFonts w:cs="Arial"/>
                <w:szCs w:val="18"/>
              </w:rPr>
            </w:pPr>
          </w:p>
        </w:tc>
      </w:tr>
    </w:tbl>
    <w:p w14:paraId="1DE769F3" w14:textId="64A270CA" w:rsidR="00AD6DFC" w:rsidRPr="00144E97" w:rsidRDefault="00AD6DFC" w:rsidP="006737A9">
      <w:pPr>
        <w:tabs>
          <w:tab w:val="left" w:pos="9479"/>
        </w:tabs>
        <w:rPr>
          <w:rFonts w:cs="Arial"/>
        </w:rPr>
      </w:pPr>
    </w:p>
    <w:p w14:paraId="6597CD6C" w14:textId="77777777" w:rsidR="00AE0E2C" w:rsidRDefault="00AE0E2C">
      <w:r>
        <w:br w:type="page"/>
      </w:r>
    </w:p>
    <w:tbl>
      <w:tblPr>
        <w:tblStyle w:val="Tabellenraster"/>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7780"/>
        <w:gridCol w:w="1701"/>
      </w:tblGrid>
      <w:tr w:rsidR="001C7C38" w:rsidRPr="00144E97" w14:paraId="31452EF6" w14:textId="77777777" w:rsidTr="001C7C38">
        <w:tc>
          <w:tcPr>
            <w:tcW w:w="725" w:type="dxa"/>
            <w:shd w:val="clear" w:color="auto" w:fill="F3A58E" w:themeFill="accent3" w:themeFillTint="99"/>
          </w:tcPr>
          <w:p w14:paraId="3178493D" w14:textId="575B534E" w:rsidR="001C7C38" w:rsidRPr="00144E97" w:rsidRDefault="00EC2AE4" w:rsidP="003A5631">
            <w:pPr>
              <w:rPr>
                <w:rFonts w:cs="Arial"/>
                <w:b/>
                <w:bCs/>
                <w:szCs w:val="18"/>
              </w:rPr>
            </w:pPr>
            <w:r>
              <w:rPr>
                <w:rFonts w:cs="Arial"/>
                <w:b/>
                <w:bCs/>
                <w:szCs w:val="18"/>
              </w:rPr>
              <w:lastRenderedPageBreak/>
              <w:t>C</w:t>
            </w:r>
            <w:r w:rsidR="001C7C38" w:rsidRPr="00144E97">
              <w:rPr>
                <w:rFonts w:cs="Arial"/>
                <w:b/>
                <w:bCs/>
                <w:szCs w:val="18"/>
              </w:rPr>
              <w:t>.3</w:t>
            </w:r>
          </w:p>
        </w:tc>
        <w:tc>
          <w:tcPr>
            <w:tcW w:w="7780" w:type="dxa"/>
            <w:shd w:val="clear" w:color="auto" w:fill="F3A58E" w:themeFill="accent3" w:themeFillTint="99"/>
          </w:tcPr>
          <w:p w14:paraId="6E9E7A15" w14:textId="77777777" w:rsidR="001C7C38" w:rsidRPr="00144E97" w:rsidRDefault="001C7C38" w:rsidP="003A5631">
            <w:pPr>
              <w:rPr>
                <w:rFonts w:cs="Arial"/>
                <w:b/>
                <w:bCs/>
                <w:szCs w:val="18"/>
              </w:rPr>
            </w:pPr>
            <w:r w:rsidRPr="00144E97">
              <w:rPr>
                <w:rFonts w:cs="Arial"/>
                <w:b/>
                <w:bCs/>
                <w:szCs w:val="18"/>
              </w:rPr>
              <w:t>Potenziale zur Nutzung von Wärme aus erneuerbaren Energien</w:t>
            </w:r>
          </w:p>
        </w:tc>
        <w:tc>
          <w:tcPr>
            <w:tcW w:w="1701" w:type="dxa"/>
            <w:shd w:val="clear" w:color="auto" w:fill="F3A58E" w:themeFill="accent3" w:themeFillTint="99"/>
          </w:tcPr>
          <w:p w14:paraId="50BE5810" w14:textId="423F18C8" w:rsidR="001C7C38" w:rsidRPr="00144E97" w:rsidRDefault="001C7C38" w:rsidP="003A5631">
            <w:pPr>
              <w:rPr>
                <w:rFonts w:cs="Arial"/>
                <w:szCs w:val="18"/>
              </w:rPr>
            </w:pPr>
          </w:p>
        </w:tc>
      </w:tr>
      <w:tr w:rsidR="001B2B0A" w:rsidRPr="00144E97" w14:paraId="3D352B27" w14:textId="77777777" w:rsidTr="00D578E9">
        <w:tc>
          <w:tcPr>
            <w:tcW w:w="725" w:type="dxa"/>
          </w:tcPr>
          <w:p w14:paraId="33098BEB" w14:textId="6D1E1B2E" w:rsidR="001B2B0A" w:rsidRDefault="001B2B0A" w:rsidP="003A5631">
            <w:pPr>
              <w:rPr>
                <w:rFonts w:cs="Arial"/>
                <w:szCs w:val="18"/>
              </w:rPr>
            </w:pPr>
            <w:r>
              <w:rPr>
                <w:rFonts w:cs="Arial"/>
                <w:szCs w:val="18"/>
              </w:rPr>
              <w:t>C.3.0</w:t>
            </w:r>
          </w:p>
        </w:tc>
        <w:tc>
          <w:tcPr>
            <w:tcW w:w="7780" w:type="dxa"/>
          </w:tcPr>
          <w:p w14:paraId="5C1611D1" w14:textId="28BE799C" w:rsidR="001B2B0A" w:rsidRPr="00AF3C77" w:rsidRDefault="009F3949" w:rsidP="003A5631">
            <w:pPr>
              <w:rPr>
                <w:rFonts w:cs="Arial"/>
                <w:szCs w:val="18"/>
              </w:rPr>
            </w:pPr>
            <w:r w:rsidRPr="00AF3C77">
              <w:rPr>
                <w:rFonts w:cs="Arial"/>
                <w:szCs w:val="18"/>
              </w:rPr>
              <w:t xml:space="preserve">Analyse für Teilgebiete im Rahmen einer </w:t>
            </w:r>
            <w:r w:rsidRPr="002859FF">
              <w:rPr>
                <w:rFonts w:cs="Arial"/>
                <w:b/>
                <w:bCs/>
                <w:szCs w:val="18"/>
              </w:rPr>
              <w:t>v</w:t>
            </w:r>
            <w:r w:rsidR="001B2B0A" w:rsidRPr="002859FF">
              <w:rPr>
                <w:rFonts w:cs="Arial"/>
                <w:b/>
                <w:bCs/>
                <w:szCs w:val="18"/>
              </w:rPr>
              <w:t>erkürzte</w:t>
            </w:r>
            <w:r w:rsidRPr="002859FF">
              <w:rPr>
                <w:rFonts w:cs="Arial"/>
                <w:b/>
                <w:bCs/>
                <w:szCs w:val="18"/>
              </w:rPr>
              <w:t>n</w:t>
            </w:r>
            <w:r w:rsidR="001B2B0A" w:rsidRPr="002859FF">
              <w:rPr>
                <w:rFonts w:cs="Arial"/>
                <w:b/>
                <w:bCs/>
                <w:szCs w:val="18"/>
              </w:rPr>
              <w:t xml:space="preserve"> Wärmeplanung</w:t>
            </w:r>
            <w:r w:rsidRPr="00AF3C77">
              <w:rPr>
                <w:rFonts w:cs="Arial"/>
                <w:szCs w:val="18"/>
              </w:rPr>
              <w:t>:</w:t>
            </w:r>
          </w:p>
          <w:p w14:paraId="69554AB9" w14:textId="4567AD96" w:rsidR="001B2B0A" w:rsidRPr="00AF3C77" w:rsidRDefault="001B2B0A" w:rsidP="003A5631">
            <w:pPr>
              <w:rPr>
                <w:rFonts w:cs="Arial"/>
                <w:szCs w:val="18"/>
              </w:rPr>
            </w:pPr>
            <w:r w:rsidRPr="00AF3C77">
              <w:rPr>
                <w:rFonts w:cs="Arial"/>
                <w:szCs w:val="18"/>
              </w:rPr>
              <w:t xml:space="preserve">Für Teilgebiete, in denen eine verkürzte Wärmeplanung angewendet </w:t>
            </w:r>
            <w:r w:rsidR="009F3949" w:rsidRPr="00AF3C77">
              <w:rPr>
                <w:rFonts w:cs="Arial"/>
                <w:szCs w:val="18"/>
              </w:rPr>
              <w:t>wird, beschränkt sich die Analyse auf</w:t>
            </w:r>
            <w:r w:rsidRPr="00AF3C77">
              <w:rPr>
                <w:rFonts w:cs="Arial"/>
                <w:szCs w:val="18"/>
              </w:rPr>
              <w:t xml:space="preserve"> </w:t>
            </w:r>
            <w:r w:rsidRPr="00AF3C77">
              <w:rPr>
                <w:rFonts w:cs="Arial"/>
                <w:b/>
                <w:bCs/>
                <w:szCs w:val="18"/>
              </w:rPr>
              <w:t>dezentrale Versorgung</w:t>
            </w:r>
            <w:r w:rsidR="009F3949" w:rsidRPr="00AF3C77">
              <w:rPr>
                <w:rFonts w:cs="Arial"/>
                <w:b/>
                <w:bCs/>
                <w:szCs w:val="18"/>
              </w:rPr>
              <w:t>spotenziale</w:t>
            </w:r>
            <w:r w:rsidR="009F3949" w:rsidRPr="00AF3C77">
              <w:rPr>
                <w:rFonts w:cs="Arial"/>
                <w:szCs w:val="18"/>
              </w:rPr>
              <w:t xml:space="preserve">. Unter anderem beinhaltet dies die quantitative und räumlich differenzierte Darstellung nachfolgender Potenziale: </w:t>
            </w:r>
          </w:p>
          <w:p w14:paraId="5B119EF0" w14:textId="046460CA" w:rsidR="001B2B0A" w:rsidRPr="00AF3C77" w:rsidRDefault="001D3CD2" w:rsidP="001B2B0A">
            <w:pPr>
              <w:pStyle w:val="Listenabsatz"/>
              <w:numPr>
                <w:ilvl w:val="0"/>
                <w:numId w:val="66"/>
              </w:numPr>
              <w:rPr>
                <w:rFonts w:cs="Arial"/>
                <w:szCs w:val="18"/>
              </w:rPr>
            </w:pPr>
            <w:r>
              <w:rPr>
                <w:rFonts w:cs="Arial"/>
                <w:szCs w:val="18"/>
              </w:rPr>
              <w:t>o</w:t>
            </w:r>
            <w:r w:rsidR="001B2B0A" w:rsidRPr="00AF3C77">
              <w:rPr>
                <w:rFonts w:cs="Arial"/>
                <w:szCs w:val="18"/>
              </w:rPr>
              <w:t>berflächennahe Geothermie</w:t>
            </w:r>
          </w:p>
          <w:p w14:paraId="47B483ED" w14:textId="1D43CC95" w:rsidR="001B2B0A" w:rsidRPr="00AF3C77" w:rsidRDefault="001B2B0A" w:rsidP="001B2B0A">
            <w:pPr>
              <w:pStyle w:val="Listenabsatz"/>
              <w:numPr>
                <w:ilvl w:val="0"/>
                <w:numId w:val="66"/>
              </w:numPr>
              <w:rPr>
                <w:rFonts w:cs="Arial"/>
                <w:szCs w:val="18"/>
              </w:rPr>
            </w:pPr>
            <w:r w:rsidRPr="00AF3C77">
              <w:rPr>
                <w:rFonts w:cs="Arial"/>
                <w:szCs w:val="18"/>
              </w:rPr>
              <w:t>Grundwasser</w:t>
            </w:r>
          </w:p>
          <w:p w14:paraId="656E4699" w14:textId="499EE71A" w:rsidR="001B2B0A" w:rsidRPr="00AF3C77" w:rsidRDefault="001B2B0A" w:rsidP="001B2B0A">
            <w:pPr>
              <w:pStyle w:val="Listenabsatz"/>
              <w:numPr>
                <w:ilvl w:val="0"/>
                <w:numId w:val="66"/>
              </w:numPr>
              <w:rPr>
                <w:rFonts w:cs="Arial"/>
                <w:szCs w:val="18"/>
              </w:rPr>
            </w:pPr>
            <w:r w:rsidRPr="00AF3C77">
              <w:rPr>
                <w:rFonts w:cs="Arial"/>
                <w:szCs w:val="18"/>
              </w:rPr>
              <w:t>Umgebungsluft</w:t>
            </w:r>
          </w:p>
          <w:p w14:paraId="39130B35" w14:textId="6BD05D08" w:rsidR="00D22B3E" w:rsidRPr="00AF3C77" w:rsidRDefault="00D22B3E" w:rsidP="001B2B0A">
            <w:pPr>
              <w:pStyle w:val="Listenabsatz"/>
              <w:numPr>
                <w:ilvl w:val="0"/>
                <w:numId w:val="66"/>
              </w:numPr>
              <w:rPr>
                <w:rFonts w:cs="Arial"/>
                <w:szCs w:val="18"/>
              </w:rPr>
            </w:pPr>
            <w:r w:rsidRPr="00AF3C77">
              <w:rPr>
                <w:rFonts w:cs="Arial"/>
                <w:szCs w:val="18"/>
              </w:rPr>
              <w:t>Biomasse</w:t>
            </w:r>
          </w:p>
          <w:p w14:paraId="66C3C26F" w14:textId="46CDD704" w:rsidR="001B2B0A" w:rsidRPr="00AF3C77" w:rsidRDefault="001B2B0A" w:rsidP="001B2B0A">
            <w:pPr>
              <w:pStyle w:val="Listenabsatz"/>
              <w:numPr>
                <w:ilvl w:val="0"/>
                <w:numId w:val="66"/>
              </w:numPr>
              <w:rPr>
                <w:rFonts w:cs="Arial"/>
                <w:szCs w:val="18"/>
              </w:rPr>
            </w:pPr>
            <w:r w:rsidRPr="00AF3C77">
              <w:rPr>
                <w:rFonts w:cs="Arial"/>
                <w:szCs w:val="18"/>
              </w:rPr>
              <w:t>Empfehlung: Solarthermie (für eine mögliche Nutzung in nahegelegenen bestehenden oder zukünftigen Wärmenetzen</w:t>
            </w:r>
            <w:r w:rsidR="006737A9">
              <w:rPr>
                <w:rFonts w:cs="Arial"/>
                <w:szCs w:val="18"/>
              </w:rPr>
              <w:t>)</w:t>
            </w:r>
          </w:p>
          <w:p w14:paraId="6781AB18" w14:textId="55AC0021" w:rsidR="001B2B0A" w:rsidRPr="00AF3C77" w:rsidRDefault="001B2B0A" w:rsidP="001B2B0A">
            <w:pPr>
              <w:pStyle w:val="Listenabsatz"/>
              <w:numPr>
                <w:ilvl w:val="0"/>
                <w:numId w:val="66"/>
              </w:numPr>
              <w:rPr>
                <w:rFonts w:cs="Arial"/>
                <w:szCs w:val="18"/>
              </w:rPr>
            </w:pPr>
            <w:r w:rsidRPr="00AF3C77">
              <w:rPr>
                <w:rFonts w:cs="Arial"/>
                <w:szCs w:val="18"/>
              </w:rPr>
              <w:t>Empfehlung: Großwärmespeicher (für eine mögliche Nutzung in nahegelegenen bestehenden oder zukünftigen Wärmenetzen)</w:t>
            </w:r>
          </w:p>
          <w:p w14:paraId="10497D1B" w14:textId="4D5BEC2B" w:rsidR="001B2B0A" w:rsidRPr="00AF3C77" w:rsidRDefault="009F3949" w:rsidP="003A5631">
            <w:pPr>
              <w:rPr>
                <w:rFonts w:cs="Arial"/>
                <w:szCs w:val="18"/>
              </w:rPr>
            </w:pPr>
            <w:r w:rsidRPr="00AF3C77">
              <w:rPr>
                <w:rFonts w:cs="Arial"/>
                <w:szCs w:val="18"/>
              </w:rPr>
              <w:t>Für andere Teilgebiete sind die Anforderungen von C.3.1 zu berücksichtigen.</w:t>
            </w:r>
          </w:p>
        </w:tc>
        <w:tc>
          <w:tcPr>
            <w:tcW w:w="1701" w:type="dxa"/>
            <w:shd w:val="clear" w:color="auto" w:fill="auto"/>
          </w:tcPr>
          <w:p w14:paraId="6E513A44" w14:textId="4D5B940B" w:rsidR="001B2B0A" w:rsidRPr="00D578E9" w:rsidRDefault="001B2B0A" w:rsidP="003A5631">
            <w:pPr>
              <w:rPr>
                <w:rFonts w:cs="Arial"/>
                <w:szCs w:val="18"/>
              </w:rPr>
            </w:pPr>
            <w:r w:rsidRPr="00D578E9">
              <w:rPr>
                <w:rFonts w:cs="Arial"/>
                <w:szCs w:val="18"/>
              </w:rPr>
              <w:t>Kap. 6, Tab. 13 LF</w:t>
            </w:r>
          </w:p>
        </w:tc>
      </w:tr>
      <w:tr w:rsidR="001C7C38" w:rsidRPr="00144E97" w14:paraId="05B9557C" w14:textId="77777777" w:rsidTr="00C81D55">
        <w:tc>
          <w:tcPr>
            <w:tcW w:w="725" w:type="dxa"/>
            <w:shd w:val="clear" w:color="auto" w:fill="FBE1D9" w:themeFill="accent3" w:themeFillTint="33"/>
          </w:tcPr>
          <w:p w14:paraId="46276257" w14:textId="5E4DD473" w:rsidR="001C7C38" w:rsidRPr="00144E97" w:rsidRDefault="00EC2AE4" w:rsidP="003A5631">
            <w:pPr>
              <w:rPr>
                <w:rFonts w:cs="Arial"/>
                <w:szCs w:val="18"/>
              </w:rPr>
            </w:pPr>
            <w:r>
              <w:rPr>
                <w:rFonts w:cs="Arial"/>
                <w:szCs w:val="18"/>
              </w:rPr>
              <w:t>C</w:t>
            </w:r>
            <w:r w:rsidR="001C7C38" w:rsidRPr="00144E97">
              <w:rPr>
                <w:rFonts w:cs="Arial"/>
                <w:szCs w:val="18"/>
              </w:rPr>
              <w:t>.3.1</w:t>
            </w:r>
          </w:p>
        </w:tc>
        <w:tc>
          <w:tcPr>
            <w:tcW w:w="7780" w:type="dxa"/>
            <w:shd w:val="clear" w:color="auto" w:fill="FBE1D9" w:themeFill="accent3" w:themeFillTint="33"/>
          </w:tcPr>
          <w:p w14:paraId="2830D0E4" w14:textId="4905A3A1" w:rsidR="00D22B3E" w:rsidRPr="00AF3C77" w:rsidRDefault="009F3949" w:rsidP="003A5631">
            <w:pPr>
              <w:rPr>
                <w:rFonts w:cs="Arial"/>
                <w:szCs w:val="18"/>
              </w:rPr>
            </w:pPr>
            <w:r w:rsidRPr="00AF3C77">
              <w:rPr>
                <w:rFonts w:cs="Arial"/>
                <w:szCs w:val="18"/>
              </w:rPr>
              <w:t>Analyse für</w:t>
            </w:r>
            <w:r w:rsidR="001B2B0A" w:rsidRPr="00AF3C77">
              <w:rPr>
                <w:rFonts w:cs="Arial"/>
                <w:szCs w:val="18"/>
              </w:rPr>
              <w:t xml:space="preserve"> Teilgebiete, in denen </w:t>
            </w:r>
            <w:r w:rsidR="001B2B0A" w:rsidRPr="00AF3C77">
              <w:rPr>
                <w:rFonts w:cs="Arial"/>
                <w:b/>
                <w:bCs/>
                <w:szCs w:val="18"/>
              </w:rPr>
              <w:t>keine verkürzte Wärmeplanung</w:t>
            </w:r>
            <w:r w:rsidR="001B2B0A" w:rsidRPr="00AF3C77">
              <w:rPr>
                <w:rFonts w:cs="Arial"/>
                <w:szCs w:val="18"/>
              </w:rPr>
              <w:t xml:space="preserve"> angewendet wi</w:t>
            </w:r>
            <w:r w:rsidR="00D22B3E" w:rsidRPr="00AF3C77">
              <w:rPr>
                <w:rFonts w:cs="Arial"/>
                <w:szCs w:val="18"/>
              </w:rPr>
              <w:t>rd</w:t>
            </w:r>
            <w:r w:rsidRPr="00AF3C77">
              <w:rPr>
                <w:rFonts w:cs="Arial"/>
                <w:szCs w:val="18"/>
              </w:rPr>
              <w:t>:</w:t>
            </w:r>
          </w:p>
          <w:p w14:paraId="6FF48EAD" w14:textId="37508CA8" w:rsidR="001C7C38" w:rsidRPr="00AF3C77" w:rsidRDefault="00C13DA1" w:rsidP="003A5631">
            <w:pPr>
              <w:rPr>
                <w:rFonts w:cs="Arial"/>
                <w:szCs w:val="18"/>
              </w:rPr>
            </w:pPr>
            <w:r w:rsidRPr="00AF3C77">
              <w:rPr>
                <w:rFonts w:cs="Arial"/>
                <w:szCs w:val="18"/>
              </w:rPr>
              <w:t xml:space="preserve">Ermittlung </w:t>
            </w:r>
            <w:r w:rsidR="001C7C38" w:rsidRPr="00AF3C77">
              <w:rPr>
                <w:rFonts w:cs="Arial"/>
                <w:szCs w:val="18"/>
              </w:rPr>
              <w:t xml:space="preserve">der im beplanten Gebiet vorhandenen Potenziale zur Nutzung von Wärme aus erneuerbaren Energien </w:t>
            </w:r>
            <w:r w:rsidR="00406BF9" w:rsidRPr="00AF3C77">
              <w:rPr>
                <w:rFonts w:ascii="MS Gothic" w:eastAsia="MS Gothic" w:hAnsi="MS Gothic" w:cs="MS Gothic" w:hint="eastAsia"/>
                <w:b/>
                <w:bCs/>
                <w:color w:val="EC6B43" w:themeColor="accent3"/>
                <w:szCs w:val="18"/>
              </w:rPr>
              <w:t>Ⓗ</w:t>
            </w:r>
          </w:p>
          <w:p w14:paraId="14127258" w14:textId="648B5A41" w:rsidR="001C7C38" w:rsidRPr="00AF3C77" w:rsidRDefault="006737A9" w:rsidP="000B3F70">
            <w:pPr>
              <w:pStyle w:val="Listenabsatz"/>
              <w:numPr>
                <w:ilvl w:val="0"/>
                <w:numId w:val="9"/>
              </w:numPr>
              <w:spacing w:line="276" w:lineRule="auto"/>
              <w:contextualSpacing w:val="0"/>
              <w:rPr>
                <w:rFonts w:cs="Arial"/>
                <w:szCs w:val="18"/>
              </w:rPr>
            </w:pPr>
            <w:r>
              <w:rPr>
                <w:rFonts w:cs="Arial"/>
                <w:szCs w:val="18"/>
              </w:rPr>
              <w:t>q</w:t>
            </w:r>
            <w:r w:rsidR="008F58BC" w:rsidRPr="00AF3C77">
              <w:rPr>
                <w:rFonts w:cs="Arial"/>
                <w:szCs w:val="18"/>
              </w:rPr>
              <w:t xml:space="preserve">uantitative und räumlich differenzierte </w:t>
            </w:r>
            <w:r w:rsidR="001C7C38" w:rsidRPr="00AF3C77">
              <w:rPr>
                <w:rFonts w:cs="Arial"/>
                <w:szCs w:val="18"/>
              </w:rPr>
              <w:t>Darstellung</w:t>
            </w:r>
            <w:r w:rsidR="008F58BC" w:rsidRPr="00AF3C77">
              <w:rPr>
                <w:rFonts w:cs="Arial"/>
                <w:szCs w:val="18"/>
              </w:rPr>
              <w:t xml:space="preserve"> der</w:t>
            </w:r>
            <w:r w:rsidR="00FA5845" w:rsidRPr="00AF3C77">
              <w:rPr>
                <w:rFonts w:cs="Arial"/>
                <w:szCs w:val="18"/>
              </w:rPr>
              <w:t xml:space="preserve"> </w:t>
            </w:r>
            <w:r w:rsidR="001C7C38" w:rsidRPr="00AF3C77">
              <w:rPr>
                <w:rFonts w:cs="Arial"/>
                <w:szCs w:val="18"/>
              </w:rPr>
              <w:t xml:space="preserve">Potenziale erneuerbarer Energien zur Wärmeversorgung auf dem Gemarkungsgebiet, </w:t>
            </w:r>
            <w:r w:rsidR="00AC7015" w:rsidRPr="00AF3C77">
              <w:rPr>
                <w:rFonts w:cs="Arial"/>
                <w:szCs w:val="18"/>
              </w:rPr>
              <w:t>unter anderem</w:t>
            </w:r>
            <w:r w:rsidR="001C7C38" w:rsidRPr="00AF3C77">
              <w:rPr>
                <w:rFonts w:cs="Arial"/>
                <w:szCs w:val="18"/>
              </w:rPr>
              <w:t>:</w:t>
            </w:r>
          </w:p>
          <w:p w14:paraId="3B7ACD77" w14:textId="139E7E84" w:rsidR="001C7C38" w:rsidRPr="00AF3C77" w:rsidRDefault="000D29CD" w:rsidP="001C7C38">
            <w:pPr>
              <w:ind w:left="729"/>
              <w:rPr>
                <w:rFonts w:cs="Arial"/>
                <w:szCs w:val="18"/>
              </w:rPr>
            </w:pPr>
            <w:r w:rsidRPr="00AF3C77">
              <w:rPr>
                <w:rFonts w:cs="Arial"/>
                <w:szCs w:val="18"/>
              </w:rPr>
              <w:t>a</w:t>
            </w:r>
            <w:r w:rsidR="001C7C38" w:rsidRPr="00AF3C77">
              <w:rPr>
                <w:rFonts w:cs="Arial"/>
                <w:szCs w:val="18"/>
              </w:rPr>
              <w:t>) Biomasse (die energetische Nutzung von Biomasse ist auf Abfall- und Reststoffe zu beschränken)</w:t>
            </w:r>
          </w:p>
          <w:p w14:paraId="712915A2" w14:textId="5D2972AA" w:rsidR="001C7C38" w:rsidRPr="00AF3C77" w:rsidRDefault="000D29CD" w:rsidP="001C7C38">
            <w:pPr>
              <w:spacing w:line="276" w:lineRule="auto"/>
              <w:ind w:left="729"/>
              <w:rPr>
                <w:rFonts w:cs="Arial"/>
                <w:szCs w:val="18"/>
              </w:rPr>
            </w:pPr>
            <w:r w:rsidRPr="00AF3C77">
              <w:rPr>
                <w:rFonts w:cs="Arial"/>
                <w:szCs w:val="18"/>
              </w:rPr>
              <w:t>b</w:t>
            </w:r>
            <w:r w:rsidR="001C7C38" w:rsidRPr="00AF3C77">
              <w:rPr>
                <w:rFonts w:cs="Arial"/>
                <w:szCs w:val="18"/>
              </w:rPr>
              <w:t xml:space="preserve">) Geothermie </w:t>
            </w:r>
            <w:r w:rsidR="00373E79" w:rsidRPr="00AF3C77">
              <w:rPr>
                <w:rFonts w:cs="Arial"/>
                <w:szCs w:val="18"/>
              </w:rPr>
              <w:t>(</w:t>
            </w:r>
            <w:r w:rsidR="008D77FD" w:rsidRPr="00AF3C77">
              <w:rPr>
                <w:rFonts w:cs="Arial"/>
                <w:szCs w:val="18"/>
              </w:rPr>
              <w:t xml:space="preserve">möglichst </w:t>
            </w:r>
            <w:r w:rsidR="00373E79" w:rsidRPr="00AF3C77">
              <w:rPr>
                <w:rFonts w:cs="Arial"/>
                <w:szCs w:val="18"/>
              </w:rPr>
              <w:t>differenziert nach oberflächennaher</w:t>
            </w:r>
            <w:r w:rsidR="00FA7A36" w:rsidRPr="00AF3C77">
              <w:rPr>
                <w:rFonts w:cs="Arial"/>
                <w:szCs w:val="18"/>
              </w:rPr>
              <w:t xml:space="preserve"> </w:t>
            </w:r>
            <w:r w:rsidR="008D77FD" w:rsidRPr="00AF3C77">
              <w:rPr>
                <w:rFonts w:cs="Arial"/>
                <w:szCs w:val="18"/>
              </w:rPr>
              <w:t xml:space="preserve">und </w:t>
            </w:r>
            <w:r w:rsidR="00373E79" w:rsidRPr="00AF3C77">
              <w:rPr>
                <w:rFonts w:cs="Arial"/>
                <w:szCs w:val="18"/>
              </w:rPr>
              <w:t>Tiefengeothermie)</w:t>
            </w:r>
          </w:p>
          <w:p w14:paraId="502FEC06" w14:textId="526A8AA2" w:rsidR="001C7C38" w:rsidRPr="00AF3C77" w:rsidRDefault="000D29CD" w:rsidP="001C7C38">
            <w:pPr>
              <w:spacing w:line="276" w:lineRule="auto"/>
              <w:ind w:left="729"/>
              <w:rPr>
                <w:rFonts w:cs="Arial"/>
                <w:szCs w:val="18"/>
              </w:rPr>
            </w:pPr>
            <w:r w:rsidRPr="00AF3C77">
              <w:rPr>
                <w:rFonts w:cs="Arial"/>
                <w:szCs w:val="18"/>
              </w:rPr>
              <w:t>c</w:t>
            </w:r>
            <w:r w:rsidR="001C7C38" w:rsidRPr="00AF3C77">
              <w:rPr>
                <w:rFonts w:cs="Arial"/>
                <w:szCs w:val="18"/>
              </w:rPr>
              <w:t>) Solarthermie</w:t>
            </w:r>
          </w:p>
          <w:p w14:paraId="757DFF09" w14:textId="77777777" w:rsidR="001C7C38" w:rsidRPr="00AF3C77" w:rsidRDefault="000D29CD" w:rsidP="00D26F0A">
            <w:pPr>
              <w:spacing w:line="276" w:lineRule="auto"/>
              <w:ind w:left="729"/>
              <w:rPr>
                <w:rFonts w:cs="Arial"/>
                <w:szCs w:val="18"/>
              </w:rPr>
            </w:pPr>
            <w:r w:rsidRPr="00AF3C77">
              <w:rPr>
                <w:rFonts w:cs="Arial"/>
                <w:szCs w:val="18"/>
              </w:rPr>
              <w:t>d</w:t>
            </w:r>
            <w:r w:rsidR="001C7C38" w:rsidRPr="00AF3C77">
              <w:rPr>
                <w:rFonts w:cs="Arial"/>
                <w:szCs w:val="18"/>
              </w:rPr>
              <w:t>) Umweltwärme aus</w:t>
            </w:r>
            <w:r w:rsidRPr="00AF3C77">
              <w:rPr>
                <w:rFonts w:cs="Arial"/>
                <w:szCs w:val="18"/>
              </w:rPr>
              <w:t xml:space="preserve"> </w:t>
            </w:r>
            <w:r w:rsidR="00D26F0A" w:rsidRPr="00AF3C77">
              <w:rPr>
                <w:rFonts w:cs="Arial"/>
                <w:szCs w:val="18"/>
              </w:rPr>
              <w:t>zum Beispiel</w:t>
            </w:r>
            <w:r w:rsidRPr="00AF3C77">
              <w:rPr>
                <w:rFonts w:cs="Arial"/>
                <w:szCs w:val="18"/>
              </w:rPr>
              <w:t xml:space="preserve"> Außenluft,</w:t>
            </w:r>
            <w:r w:rsidR="001C7C38" w:rsidRPr="00AF3C77">
              <w:rPr>
                <w:rFonts w:cs="Arial"/>
                <w:szCs w:val="18"/>
              </w:rPr>
              <w:t xml:space="preserve"> Gewässern und Abwasser</w:t>
            </w:r>
            <w:r w:rsidR="00FA78F4" w:rsidRPr="00AF3C77">
              <w:rPr>
                <w:rFonts w:cs="Arial"/>
                <w:szCs w:val="18"/>
              </w:rPr>
              <w:t xml:space="preserve"> </w:t>
            </w:r>
          </w:p>
          <w:p w14:paraId="597E8BE7" w14:textId="6296A3F6" w:rsidR="0059515C" w:rsidRPr="00AF3C77" w:rsidRDefault="0059515C" w:rsidP="00D26F0A">
            <w:pPr>
              <w:spacing w:line="276" w:lineRule="auto"/>
              <w:ind w:left="729"/>
              <w:rPr>
                <w:rFonts w:cs="Arial"/>
                <w:szCs w:val="18"/>
              </w:rPr>
            </w:pPr>
            <w:r w:rsidRPr="00AF3C77">
              <w:rPr>
                <w:rFonts w:cs="Arial"/>
                <w:szCs w:val="18"/>
              </w:rPr>
              <w:t xml:space="preserve">e) </w:t>
            </w:r>
            <w:r w:rsidR="00C3406C">
              <w:rPr>
                <w:rFonts w:cs="Arial"/>
                <w:szCs w:val="18"/>
              </w:rPr>
              <w:t>g</w:t>
            </w:r>
            <w:r w:rsidRPr="00AF3C77">
              <w:rPr>
                <w:rFonts w:cs="Arial"/>
                <w:szCs w:val="18"/>
              </w:rPr>
              <w:t>rüne Gase</w:t>
            </w:r>
            <w:r w:rsidR="00C3406C">
              <w:rPr>
                <w:rFonts w:cs="Arial"/>
                <w:szCs w:val="18"/>
              </w:rPr>
              <w:t>,</w:t>
            </w:r>
            <w:r w:rsidRPr="00AF3C77">
              <w:rPr>
                <w:rFonts w:cs="Arial"/>
                <w:szCs w:val="18"/>
              </w:rPr>
              <w:t xml:space="preserve"> zum Beispiel Wasserstoff und Biogas/Biomethan</w:t>
            </w:r>
          </w:p>
        </w:tc>
        <w:tc>
          <w:tcPr>
            <w:tcW w:w="1701" w:type="dxa"/>
            <w:shd w:val="clear" w:color="auto" w:fill="FBE1D9" w:themeFill="accent3" w:themeFillTint="33"/>
          </w:tcPr>
          <w:p w14:paraId="66CA0212" w14:textId="77777777" w:rsidR="001C7C38" w:rsidRPr="00144E97" w:rsidRDefault="001C7C38" w:rsidP="003A5631">
            <w:pPr>
              <w:rPr>
                <w:rFonts w:cs="Arial"/>
                <w:szCs w:val="18"/>
              </w:rPr>
            </w:pPr>
            <w:r w:rsidRPr="00144E97">
              <w:rPr>
                <w:rFonts w:cs="Arial"/>
                <w:szCs w:val="18"/>
              </w:rPr>
              <w:t>§ 16 Absatz 1 WPG</w:t>
            </w:r>
          </w:p>
          <w:p w14:paraId="6EBE4E9E" w14:textId="77777777" w:rsidR="001C7C38" w:rsidRPr="00144E97" w:rsidRDefault="001C7C38" w:rsidP="003A5631">
            <w:pPr>
              <w:rPr>
                <w:rFonts w:cs="Arial"/>
                <w:szCs w:val="18"/>
              </w:rPr>
            </w:pPr>
          </w:p>
          <w:p w14:paraId="15DAFAB0" w14:textId="77777777" w:rsidR="001C7C38" w:rsidRPr="00144E97" w:rsidRDefault="001C7C38" w:rsidP="003A5631">
            <w:pPr>
              <w:rPr>
                <w:rFonts w:cs="Arial"/>
                <w:szCs w:val="18"/>
              </w:rPr>
            </w:pPr>
            <w:r w:rsidRPr="00144E97">
              <w:rPr>
                <w:rFonts w:cs="Arial"/>
                <w:szCs w:val="18"/>
              </w:rPr>
              <w:t>§ 3 Absatz 1 Nummer 15 WPG</w:t>
            </w:r>
          </w:p>
          <w:p w14:paraId="585CAD19" w14:textId="77777777" w:rsidR="001C7C38" w:rsidRDefault="001C7C38" w:rsidP="00B5486D">
            <w:pPr>
              <w:rPr>
                <w:rFonts w:cs="Arial"/>
                <w:szCs w:val="18"/>
              </w:rPr>
            </w:pPr>
          </w:p>
          <w:p w14:paraId="1F9DD9CD" w14:textId="22249628" w:rsidR="00B5486D" w:rsidRPr="00144E97" w:rsidRDefault="00B5486D" w:rsidP="00B5486D">
            <w:pPr>
              <w:rPr>
                <w:rFonts w:cs="Arial"/>
                <w:szCs w:val="18"/>
              </w:rPr>
            </w:pPr>
            <w:r w:rsidRPr="00AB7DB7">
              <w:rPr>
                <w:rFonts w:cs="Arial"/>
                <w:szCs w:val="18"/>
              </w:rPr>
              <w:t xml:space="preserve">Kap. </w:t>
            </w:r>
            <w:r w:rsidR="00CB3B13" w:rsidRPr="00AB7DB7">
              <w:rPr>
                <w:rFonts w:cs="Arial"/>
                <w:szCs w:val="18"/>
              </w:rPr>
              <w:t>6.2 bis 6.7</w:t>
            </w:r>
            <w:r w:rsidRPr="00AB7DB7">
              <w:rPr>
                <w:rFonts w:cs="Arial"/>
                <w:szCs w:val="18"/>
              </w:rPr>
              <w:t xml:space="preserve"> LF</w:t>
            </w:r>
          </w:p>
        </w:tc>
      </w:tr>
      <w:tr w:rsidR="001C7C38" w:rsidRPr="00144E97" w14:paraId="5E247A4C" w14:textId="77777777" w:rsidTr="00C81D55">
        <w:tc>
          <w:tcPr>
            <w:tcW w:w="725" w:type="dxa"/>
            <w:shd w:val="clear" w:color="auto" w:fill="FBE1D9" w:themeFill="accent3" w:themeFillTint="33"/>
          </w:tcPr>
          <w:p w14:paraId="32111884" w14:textId="175807F7" w:rsidR="001C7C38" w:rsidRPr="00CF0948" w:rsidRDefault="001C7C38" w:rsidP="003A5631">
            <w:pPr>
              <w:rPr>
                <w:rFonts w:cs="Arial"/>
                <w:szCs w:val="18"/>
              </w:rPr>
            </w:pPr>
            <w:r w:rsidRPr="00CF0948">
              <w:rPr>
                <w:rFonts w:cs="Arial"/>
                <w:szCs w:val="18"/>
              </w:rPr>
              <w:br w:type="page"/>
            </w:r>
          </w:p>
        </w:tc>
        <w:tc>
          <w:tcPr>
            <w:tcW w:w="7780" w:type="dxa"/>
            <w:shd w:val="clear" w:color="auto" w:fill="FBE1D9" w:themeFill="accent3" w:themeFillTint="33"/>
          </w:tcPr>
          <w:p w14:paraId="21802FE8" w14:textId="49B1E99C" w:rsidR="001C7C38" w:rsidRPr="00CF0948" w:rsidRDefault="006737A9" w:rsidP="000B3F70">
            <w:pPr>
              <w:pStyle w:val="Listenabsatz"/>
              <w:numPr>
                <w:ilvl w:val="0"/>
                <w:numId w:val="9"/>
              </w:numPr>
              <w:spacing w:line="276" w:lineRule="auto"/>
              <w:contextualSpacing w:val="0"/>
              <w:rPr>
                <w:rFonts w:cs="Arial"/>
                <w:szCs w:val="18"/>
              </w:rPr>
            </w:pPr>
            <w:r>
              <w:rPr>
                <w:rFonts w:cs="Arial"/>
                <w:szCs w:val="18"/>
              </w:rPr>
              <w:t>r</w:t>
            </w:r>
            <w:r w:rsidR="001C7C38" w:rsidRPr="00CF0948">
              <w:rPr>
                <w:rFonts w:cs="Arial"/>
                <w:szCs w:val="18"/>
              </w:rPr>
              <w:t xml:space="preserve">äumlich </w:t>
            </w:r>
            <w:r w:rsidR="001C7C38" w:rsidRPr="006B7095">
              <w:rPr>
                <w:rFonts w:cs="Arial"/>
                <w:szCs w:val="18"/>
              </w:rPr>
              <w:t xml:space="preserve">differenzierte Ausweisung von Ausschlussgebieten wie </w:t>
            </w:r>
            <w:r w:rsidR="007D2FB7" w:rsidRPr="006B7095">
              <w:rPr>
                <w:rFonts w:cs="Arial"/>
                <w:szCs w:val="18"/>
              </w:rPr>
              <w:t>Wasserschutz</w:t>
            </w:r>
            <w:r w:rsidR="00DE25EB" w:rsidRPr="006B7095">
              <w:rPr>
                <w:rFonts w:cs="Arial"/>
                <w:szCs w:val="18"/>
              </w:rPr>
              <w:softHyphen/>
            </w:r>
            <w:r w:rsidR="007D2FB7" w:rsidRPr="006B7095">
              <w:rPr>
                <w:rFonts w:cs="Arial"/>
                <w:szCs w:val="18"/>
              </w:rPr>
              <w:t xml:space="preserve">gebieten </w:t>
            </w:r>
            <w:r w:rsidR="001C7C38" w:rsidRPr="006B7095">
              <w:rPr>
                <w:rFonts w:cs="Arial"/>
                <w:szCs w:val="18"/>
              </w:rPr>
              <w:t xml:space="preserve">oder </w:t>
            </w:r>
            <w:r w:rsidR="007D2FB7" w:rsidRPr="006B7095">
              <w:rPr>
                <w:rFonts w:cs="Arial"/>
                <w:szCs w:val="18"/>
              </w:rPr>
              <w:t xml:space="preserve">Heilquellengebieten </w:t>
            </w:r>
            <w:r w:rsidR="001C7C38" w:rsidRPr="006B7095">
              <w:rPr>
                <w:rFonts w:cs="Arial"/>
                <w:szCs w:val="18"/>
              </w:rPr>
              <w:t xml:space="preserve">oder </w:t>
            </w:r>
            <w:r w:rsidR="007D2FB7" w:rsidRPr="006B7095">
              <w:rPr>
                <w:rFonts w:cs="Arial"/>
                <w:szCs w:val="18"/>
              </w:rPr>
              <w:t xml:space="preserve">anderen </w:t>
            </w:r>
            <w:r w:rsidR="001C7C38" w:rsidRPr="006B7095">
              <w:rPr>
                <w:rFonts w:cs="Arial"/>
                <w:szCs w:val="18"/>
              </w:rPr>
              <w:t>Schutzgebietskategorien</w:t>
            </w:r>
          </w:p>
        </w:tc>
        <w:tc>
          <w:tcPr>
            <w:tcW w:w="1701" w:type="dxa"/>
            <w:shd w:val="clear" w:color="auto" w:fill="FBE1D9" w:themeFill="accent3" w:themeFillTint="33"/>
          </w:tcPr>
          <w:p w14:paraId="0B2D2656" w14:textId="77777777" w:rsidR="001C7C38" w:rsidRPr="00CF0948" w:rsidRDefault="001C7C38" w:rsidP="003A5631">
            <w:pPr>
              <w:rPr>
                <w:rFonts w:cs="Arial"/>
                <w:szCs w:val="18"/>
              </w:rPr>
            </w:pPr>
            <w:r w:rsidRPr="00CF0948">
              <w:rPr>
                <w:rFonts w:cs="Arial"/>
                <w:szCs w:val="18"/>
              </w:rPr>
              <w:t>Anlage 2 (zu § 23) II. WPG</w:t>
            </w:r>
          </w:p>
        </w:tc>
      </w:tr>
      <w:tr w:rsidR="001C7C38" w:rsidRPr="00144E97" w14:paraId="4882DB30" w14:textId="77777777" w:rsidTr="001C7C38">
        <w:tc>
          <w:tcPr>
            <w:tcW w:w="725" w:type="dxa"/>
            <w:shd w:val="clear" w:color="auto" w:fill="EC6B43" w:themeFill="accent3"/>
            <w:vAlign w:val="center"/>
          </w:tcPr>
          <w:p w14:paraId="38749345" w14:textId="77777777" w:rsidR="001C7C38" w:rsidRPr="00144E97" w:rsidRDefault="001C7C38" w:rsidP="003A5631">
            <w:pPr>
              <w:jc w:val="center"/>
              <w:rPr>
                <w:rFonts w:cs="Arial"/>
                <w:b/>
                <w:bCs/>
                <w:szCs w:val="18"/>
              </w:rPr>
            </w:pPr>
            <w:r w:rsidRPr="00144E97">
              <w:rPr>
                <w:rFonts w:cs="Arial"/>
                <w:b/>
                <w:bCs/>
                <w:szCs w:val="18"/>
              </w:rPr>
              <w:t>!</w:t>
            </w:r>
          </w:p>
        </w:tc>
        <w:tc>
          <w:tcPr>
            <w:tcW w:w="7780" w:type="dxa"/>
            <w:shd w:val="clear" w:color="auto" w:fill="EC6B43" w:themeFill="accent3"/>
          </w:tcPr>
          <w:p w14:paraId="6B4299DA" w14:textId="3D21564F" w:rsidR="001C7C38" w:rsidRPr="00411A1C" w:rsidRDefault="001C7C38" w:rsidP="00AC7015">
            <w:pPr>
              <w:rPr>
                <w:rFonts w:cs="Arial"/>
                <w:b/>
                <w:bCs/>
                <w:i/>
                <w:iCs/>
                <w:szCs w:val="18"/>
              </w:rPr>
            </w:pPr>
            <w:r w:rsidRPr="00411A1C">
              <w:rPr>
                <w:rFonts w:cs="Arial"/>
                <w:b/>
                <w:bCs/>
                <w:i/>
                <w:iCs/>
                <w:szCs w:val="18"/>
              </w:rPr>
              <w:t xml:space="preserve">MÖGLICHE ERGÄNZUNG OPTIONALER BESTANDTEILE </w:t>
            </w:r>
            <w:r w:rsidR="00AC7015" w:rsidRPr="00411A1C">
              <w:rPr>
                <w:rFonts w:cs="Arial"/>
                <w:b/>
                <w:bCs/>
                <w:i/>
                <w:iCs/>
                <w:szCs w:val="18"/>
              </w:rPr>
              <w:t>SIEHE UNTEN</w:t>
            </w:r>
          </w:p>
        </w:tc>
        <w:tc>
          <w:tcPr>
            <w:tcW w:w="1701" w:type="dxa"/>
            <w:shd w:val="clear" w:color="auto" w:fill="EC6B43" w:themeFill="accent3"/>
          </w:tcPr>
          <w:p w14:paraId="75152D96" w14:textId="77777777" w:rsidR="001C7C38" w:rsidRPr="00144E97" w:rsidRDefault="001C7C38" w:rsidP="003A5631">
            <w:pPr>
              <w:rPr>
                <w:rFonts w:cs="Arial"/>
                <w:szCs w:val="18"/>
              </w:rPr>
            </w:pPr>
          </w:p>
        </w:tc>
      </w:tr>
      <w:tr w:rsidR="001C7C38" w:rsidRPr="00144E97" w14:paraId="0FB03220" w14:textId="77777777" w:rsidTr="001C7C38">
        <w:tc>
          <w:tcPr>
            <w:tcW w:w="725" w:type="dxa"/>
            <w:shd w:val="clear" w:color="auto" w:fill="F3A58E" w:themeFill="accent3" w:themeFillTint="99"/>
          </w:tcPr>
          <w:p w14:paraId="5F1F987A" w14:textId="3EDD3A2E" w:rsidR="001C7C38" w:rsidRPr="00144E97" w:rsidRDefault="00EC2AE4" w:rsidP="003A5631">
            <w:pPr>
              <w:rPr>
                <w:rFonts w:cs="Arial"/>
                <w:b/>
                <w:bCs/>
                <w:szCs w:val="18"/>
              </w:rPr>
            </w:pPr>
            <w:r>
              <w:rPr>
                <w:rFonts w:cs="Arial"/>
                <w:b/>
                <w:bCs/>
                <w:szCs w:val="18"/>
              </w:rPr>
              <w:t>C</w:t>
            </w:r>
            <w:r w:rsidR="001C7C38" w:rsidRPr="00144E97">
              <w:rPr>
                <w:rFonts w:cs="Arial"/>
                <w:b/>
                <w:bCs/>
                <w:szCs w:val="18"/>
              </w:rPr>
              <w:t>.</w:t>
            </w:r>
            <w:r w:rsidR="00B64A61">
              <w:rPr>
                <w:rFonts w:cs="Arial"/>
                <w:b/>
                <w:bCs/>
                <w:szCs w:val="18"/>
              </w:rPr>
              <w:t>5</w:t>
            </w:r>
          </w:p>
        </w:tc>
        <w:tc>
          <w:tcPr>
            <w:tcW w:w="7780" w:type="dxa"/>
            <w:shd w:val="clear" w:color="auto" w:fill="F3A58E" w:themeFill="accent3" w:themeFillTint="99"/>
          </w:tcPr>
          <w:p w14:paraId="5A296A91" w14:textId="77777777" w:rsidR="001C7C38" w:rsidRPr="00411A1C" w:rsidRDefault="001C7C38" w:rsidP="003A5631">
            <w:pPr>
              <w:rPr>
                <w:rFonts w:cs="Arial"/>
                <w:b/>
                <w:bCs/>
                <w:szCs w:val="18"/>
              </w:rPr>
            </w:pPr>
            <w:r w:rsidRPr="00411A1C">
              <w:rPr>
                <w:rFonts w:cs="Arial"/>
                <w:b/>
                <w:bCs/>
                <w:szCs w:val="18"/>
              </w:rPr>
              <w:t>Potenziale zur zentralen Wärmespeicherung</w:t>
            </w:r>
          </w:p>
        </w:tc>
        <w:tc>
          <w:tcPr>
            <w:tcW w:w="1701" w:type="dxa"/>
            <w:shd w:val="clear" w:color="auto" w:fill="F3A58E" w:themeFill="accent3" w:themeFillTint="99"/>
          </w:tcPr>
          <w:p w14:paraId="01EA2C40" w14:textId="233BCBB8" w:rsidR="001C7C38" w:rsidRPr="00F509AB" w:rsidRDefault="008C6F60" w:rsidP="003A5631">
            <w:pPr>
              <w:rPr>
                <w:rFonts w:cs="Arial"/>
                <w:szCs w:val="18"/>
              </w:rPr>
            </w:pPr>
            <w:r w:rsidRPr="00AB7DB7">
              <w:rPr>
                <w:rFonts w:cs="Arial"/>
                <w:szCs w:val="18"/>
              </w:rPr>
              <w:t xml:space="preserve">Kap. </w:t>
            </w:r>
            <w:r w:rsidR="00E43FF4" w:rsidRPr="00AB7DB7">
              <w:rPr>
                <w:rFonts w:cs="Arial"/>
                <w:szCs w:val="18"/>
              </w:rPr>
              <w:t>6.9</w:t>
            </w:r>
            <w:r w:rsidR="00AB7DB7" w:rsidRPr="00AB7DB7">
              <w:rPr>
                <w:rFonts w:cs="Arial"/>
                <w:szCs w:val="18"/>
              </w:rPr>
              <w:t xml:space="preserve"> </w:t>
            </w:r>
            <w:r w:rsidRPr="00AB7DB7">
              <w:rPr>
                <w:rFonts w:cs="Arial"/>
                <w:szCs w:val="18"/>
              </w:rPr>
              <w:t>LF</w:t>
            </w:r>
          </w:p>
        </w:tc>
      </w:tr>
      <w:tr w:rsidR="001C7C38" w:rsidRPr="00144E97" w14:paraId="40DAC012" w14:textId="77777777" w:rsidTr="001C7C38">
        <w:tc>
          <w:tcPr>
            <w:tcW w:w="725" w:type="dxa"/>
          </w:tcPr>
          <w:p w14:paraId="757FA2CE" w14:textId="480DD0A0" w:rsidR="001C7C38" w:rsidRPr="00144E97" w:rsidRDefault="00EC2AE4" w:rsidP="003A5631">
            <w:pPr>
              <w:rPr>
                <w:rFonts w:cs="Arial"/>
                <w:szCs w:val="18"/>
              </w:rPr>
            </w:pPr>
            <w:r>
              <w:rPr>
                <w:rFonts w:cs="Arial"/>
                <w:szCs w:val="18"/>
              </w:rPr>
              <w:t>C</w:t>
            </w:r>
            <w:r w:rsidR="001C7C38" w:rsidRPr="00144E97">
              <w:rPr>
                <w:rFonts w:cs="Arial"/>
                <w:szCs w:val="18"/>
              </w:rPr>
              <w:t>.</w:t>
            </w:r>
            <w:r w:rsidR="00B64A61">
              <w:rPr>
                <w:rFonts w:cs="Arial"/>
                <w:szCs w:val="18"/>
              </w:rPr>
              <w:t>5</w:t>
            </w:r>
            <w:r w:rsidR="001C7C38" w:rsidRPr="00144E97">
              <w:rPr>
                <w:rFonts w:cs="Arial"/>
                <w:szCs w:val="18"/>
              </w:rPr>
              <w:t>.1</w:t>
            </w:r>
          </w:p>
        </w:tc>
        <w:tc>
          <w:tcPr>
            <w:tcW w:w="7780" w:type="dxa"/>
          </w:tcPr>
          <w:p w14:paraId="3C95BDFC" w14:textId="77777777" w:rsidR="001C7C38" w:rsidRPr="00411A1C" w:rsidRDefault="001C7C38" w:rsidP="003A5631">
            <w:pPr>
              <w:rPr>
                <w:rFonts w:cs="Arial"/>
                <w:szCs w:val="18"/>
              </w:rPr>
            </w:pPr>
            <w:r w:rsidRPr="00411A1C">
              <w:rPr>
                <w:rFonts w:cs="Arial"/>
                <w:szCs w:val="18"/>
              </w:rPr>
              <w:t xml:space="preserve">Ermittlung der vorhandenen Potenziale zur zentralen Wärmespeicherung </w:t>
            </w:r>
          </w:p>
          <w:p w14:paraId="57A63DD8" w14:textId="6355A4E0" w:rsidR="001C7C38" w:rsidRPr="00411A1C" w:rsidRDefault="006737A9" w:rsidP="000B3F70">
            <w:pPr>
              <w:pStyle w:val="Listenabsatz"/>
              <w:numPr>
                <w:ilvl w:val="0"/>
                <w:numId w:val="45"/>
              </w:numPr>
              <w:spacing w:line="276" w:lineRule="auto"/>
              <w:contextualSpacing w:val="0"/>
              <w:rPr>
                <w:rFonts w:cs="Arial"/>
                <w:szCs w:val="18"/>
              </w:rPr>
            </w:pPr>
            <w:r>
              <w:rPr>
                <w:rFonts w:cs="Arial"/>
                <w:szCs w:val="18"/>
              </w:rPr>
              <w:t>q</w:t>
            </w:r>
            <w:r w:rsidR="001C7C38" w:rsidRPr="00411A1C">
              <w:rPr>
                <w:rFonts w:cs="Arial"/>
                <w:szCs w:val="18"/>
              </w:rPr>
              <w:t>uantitative und räumlich differenzierte Ermittlung und Darstellung der im beplanten Gebiet vorhandenen Potenziale zur zentralen Wärmespeicherung</w:t>
            </w:r>
          </w:p>
        </w:tc>
        <w:tc>
          <w:tcPr>
            <w:tcW w:w="1701" w:type="dxa"/>
          </w:tcPr>
          <w:p w14:paraId="1F9F6462" w14:textId="77777777" w:rsidR="001C7C38" w:rsidRPr="00144E97" w:rsidRDefault="001C7C38" w:rsidP="003A5631">
            <w:pPr>
              <w:rPr>
                <w:rFonts w:cs="Arial"/>
                <w:szCs w:val="18"/>
              </w:rPr>
            </w:pPr>
            <w:r w:rsidRPr="00144E97">
              <w:rPr>
                <w:rFonts w:cs="Arial"/>
                <w:szCs w:val="18"/>
              </w:rPr>
              <w:t>§ 16 Absatz 1 WPG</w:t>
            </w:r>
          </w:p>
        </w:tc>
      </w:tr>
    </w:tbl>
    <w:p w14:paraId="47F8B032" w14:textId="77777777" w:rsidR="00B058E0" w:rsidRDefault="00B058E0" w:rsidP="493A6FF4">
      <w:pPr>
        <w:keepNext/>
        <w:spacing w:before="240" w:after="240" w:line="240" w:lineRule="exact"/>
        <w:ind w:left="397" w:hanging="397"/>
        <w:outlineLvl w:val="1"/>
        <w:rPr>
          <w:rFonts w:cs="Arial"/>
          <w:b/>
          <w:bCs/>
          <w:color w:val="007178" w:themeColor="accent4"/>
          <w:sz w:val="22"/>
        </w:rPr>
      </w:pPr>
      <w:bookmarkStart w:id="15" w:name="_Toc169024014"/>
      <w:bookmarkStart w:id="16" w:name="_Toc169024459"/>
      <w:bookmarkEnd w:id="15"/>
      <w:bookmarkEnd w:id="16"/>
    </w:p>
    <w:p w14:paraId="605A5B10" w14:textId="77777777" w:rsidR="00B058E0" w:rsidRDefault="00B058E0">
      <w:pPr>
        <w:spacing w:after="160" w:line="259" w:lineRule="auto"/>
        <w:rPr>
          <w:rFonts w:cs="Arial"/>
          <w:b/>
          <w:color w:val="007178" w:themeColor="accent4"/>
          <w:sz w:val="22"/>
          <w:szCs w:val="28"/>
        </w:rPr>
      </w:pPr>
      <w:r>
        <w:rPr>
          <w:rFonts w:cs="Arial"/>
          <w:b/>
          <w:color w:val="007178" w:themeColor="accent4"/>
          <w:sz w:val="22"/>
          <w:szCs w:val="28"/>
        </w:rPr>
        <w:br w:type="page"/>
      </w:r>
    </w:p>
    <w:p w14:paraId="02D776AA" w14:textId="2A8C3858" w:rsidR="001C7C38" w:rsidRPr="00EC2AE4" w:rsidRDefault="00EC2AE4" w:rsidP="493A6FF4">
      <w:pPr>
        <w:keepNext/>
        <w:spacing w:before="240" w:after="240" w:line="240" w:lineRule="exact"/>
        <w:ind w:left="397" w:hanging="397"/>
        <w:outlineLvl w:val="1"/>
        <w:rPr>
          <w:rFonts w:cs="Arial"/>
          <w:b/>
          <w:bCs/>
          <w:color w:val="007178" w:themeColor="accent4"/>
          <w:sz w:val="22"/>
        </w:rPr>
      </w:pPr>
      <w:bookmarkStart w:id="17" w:name="_Toc1499846453"/>
      <w:r w:rsidRPr="493A6FF4">
        <w:rPr>
          <w:rFonts w:cs="Arial"/>
          <w:b/>
          <w:bCs/>
          <w:color w:val="007178" w:themeColor="accent4"/>
          <w:sz w:val="22"/>
        </w:rPr>
        <w:lastRenderedPageBreak/>
        <w:t>D</w:t>
      </w:r>
      <w:r>
        <w:tab/>
      </w:r>
      <w:r w:rsidR="001C7C38" w:rsidRPr="493A6FF4">
        <w:rPr>
          <w:rFonts w:cs="Arial"/>
          <w:b/>
          <w:bCs/>
          <w:color w:val="007178" w:themeColor="accent4"/>
          <w:sz w:val="22"/>
        </w:rPr>
        <w:t>Zielszenario</w:t>
      </w:r>
      <w:bookmarkEnd w:id="17"/>
    </w:p>
    <w:tbl>
      <w:tblPr>
        <w:tblStyle w:val="Tabellenraster"/>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7780"/>
        <w:gridCol w:w="1701"/>
      </w:tblGrid>
      <w:tr w:rsidR="001C7C38" w:rsidRPr="00144E97" w14:paraId="157E8FDF" w14:textId="77777777" w:rsidTr="3151A2B9">
        <w:tc>
          <w:tcPr>
            <w:tcW w:w="725" w:type="dxa"/>
            <w:shd w:val="clear" w:color="auto" w:fill="EC6B43" w:themeFill="accent3"/>
          </w:tcPr>
          <w:p w14:paraId="5F393DD1" w14:textId="213304DD" w:rsidR="001C7C38" w:rsidRPr="005C6353" w:rsidRDefault="001C7C38" w:rsidP="003A5631">
            <w:pPr>
              <w:rPr>
                <w:rFonts w:cs="Arial"/>
                <w:b/>
                <w:bCs/>
                <w:szCs w:val="18"/>
              </w:rPr>
            </w:pPr>
            <w:r w:rsidRPr="00144E97">
              <w:rPr>
                <w:rFonts w:cs="Arial"/>
                <w:szCs w:val="18"/>
              </w:rPr>
              <w:br w:type="page"/>
            </w:r>
            <w:r w:rsidRPr="00144E97">
              <w:rPr>
                <w:rFonts w:cs="Arial"/>
                <w:szCs w:val="18"/>
              </w:rPr>
              <w:br w:type="page"/>
            </w:r>
            <w:r w:rsidR="00EC2AE4" w:rsidRPr="005C6353">
              <w:rPr>
                <w:rFonts w:cs="Arial"/>
                <w:b/>
                <w:bCs/>
                <w:szCs w:val="18"/>
              </w:rPr>
              <w:t>D</w:t>
            </w:r>
          </w:p>
        </w:tc>
        <w:tc>
          <w:tcPr>
            <w:tcW w:w="7780" w:type="dxa"/>
            <w:shd w:val="clear" w:color="auto" w:fill="EC6B43" w:themeFill="accent3"/>
          </w:tcPr>
          <w:p w14:paraId="32056733" w14:textId="77777777" w:rsidR="001C7C38" w:rsidRPr="00144E97" w:rsidRDefault="001C7C38" w:rsidP="003A5631">
            <w:pPr>
              <w:rPr>
                <w:rFonts w:cs="Arial"/>
                <w:b/>
                <w:bCs/>
                <w:szCs w:val="18"/>
              </w:rPr>
            </w:pPr>
            <w:r w:rsidRPr="00144E97">
              <w:rPr>
                <w:rFonts w:cs="Arial"/>
                <w:b/>
                <w:bCs/>
                <w:szCs w:val="18"/>
              </w:rPr>
              <w:t>Zielszenario</w:t>
            </w:r>
          </w:p>
        </w:tc>
        <w:tc>
          <w:tcPr>
            <w:tcW w:w="1701" w:type="dxa"/>
            <w:shd w:val="clear" w:color="auto" w:fill="EC6B43" w:themeFill="accent3"/>
          </w:tcPr>
          <w:p w14:paraId="1454D510" w14:textId="164F9888" w:rsidR="001C7C38" w:rsidRPr="0088566D" w:rsidRDefault="008C6F60" w:rsidP="003A5631">
            <w:pPr>
              <w:rPr>
                <w:rFonts w:cs="Arial"/>
                <w:szCs w:val="18"/>
                <w:highlight w:val="green"/>
              </w:rPr>
            </w:pPr>
            <w:r w:rsidRPr="00AB5AE1">
              <w:rPr>
                <w:rFonts w:cs="Arial"/>
                <w:szCs w:val="18"/>
              </w:rPr>
              <w:t xml:space="preserve">Kap. </w:t>
            </w:r>
            <w:r w:rsidR="0088566D" w:rsidRPr="00AB5AE1">
              <w:rPr>
                <w:rFonts w:cs="Arial"/>
                <w:szCs w:val="18"/>
              </w:rPr>
              <w:t>7</w:t>
            </w:r>
            <w:r w:rsidRPr="00AB5AE1">
              <w:rPr>
                <w:rFonts w:cs="Arial"/>
                <w:szCs w:val="18"/>
              </w:rPr>
              <w:t xml:space="preserve"> LF</w:t>
            </w:r>
          </w:p>
        </w:tc>
      </w:tr>
      <w:tr w:rsidR="001C7C38" w:rsidRPr="00144E97" w14:paraId="62FC3561" w14:textId="77777777" w:rsidTr="3151A2B9">
        <w:tc>
          <w:tcPr>
            <w:tcW w:w="725" w:type="dxa"/>
            <w:shd w:val="clear" w:color="auto" w:fill="F3A58E" w:themeFill="accent3" w:themeFillTint="99"/>
          </w:tcPr>
          <w:p w14:paraId="3362154F" w14:textId="03F020CD" w:rsidR="001C7C38" w:rsidRPr="00144E97" w:rsidRDefault="00EC2AE4" w:rsidP="003A5631">
            <w:pPr>
              <w:rPr>
                <w:rFonts w:cs="Arial"/>
                <w:b/>
                <w:bCs/>
                <w:szCs w:val="18"/>
              </w:rPr>
            </w:pPr>
            <w:r>
              <w:rPr>
                <w:rFonts w:cs="Arial"/>
                <w:b/>
                <w:bCs/>
                <w:szCs w:val="18"/>
              </w:rPr>
              <w:t>D</w:t>
            </w:r>
            <w:r w:rsidR="001C7C38" w:rsidRPr="00144E97">
              <w:rPr>
                <w:rFonts w:cs="Arial"/>
                <w:b/>
                <w:bCs/>
                <w:szCs w:val="18"/>
              </w:rPr>
              <w:t>.1</w:t>
            </w:r>
          </w:p>
        </w:tc>
        <w:tc>
          <w:tcPr>
            <w:tcW w:w="7780" w:type="dxa"/>
            <w:shd w:val="clear" w:color="auto" w:fill="F3A58E" w:themeFill="accent3" w:themeFillTint="99"/>
          </w:tcPr>
          <w:p w14:paraId="54D8537C" w14:textId="4DE666E4" w:rsidR="001C7C38" w:rsidRPr="00144E97" w:rsidRDefault="001C7C38" w:rsidP="003A5631">
            <w:pPr>
              <w:rPr>
                <w:rFonts w:cs="Arial"/>
                <w:b/>
                <w:bCs/>
                <w:szCs w:val="18"/>
              </w:rPr>
            </w:pPr>
            <w:r w:rsidRPr="00144E97">
              <w:rPr>
                <w:rFonts w:cs="Arial"/>
                <w:b/>
                <w:bCs/>
                <w:szCs w:val="18"/>
              </w:rPr>
              <w:t>Zielszenarien und Pfade für die langfristige Entwicklung der Wärmeversorgung</w:t>
            </w:r>
            <w:r w:rsidR="00E17452">
              <w:rPr>
                <w:rStyle w:val="Funotenzeichen"/>
                <w:rFonts w:cs="Arial"/>
                <w:b/>
                <w:bCs/>
                <w:szCs w:val="18"/>
              </w:rPr>
              <w:footnoteReference w:id="9"/>
            </w:r>
          </w:p>
        </w:tc>
        <w:tc>
          <w:tcPr>
            <w:tcW w:w="1701" w:type="dxa"/>
            <w:shd w:val="clear" w:color="auto" w:fill="F3A58E" w:themeFill="accent3" w:themeFillTint="99"/>
          </w:tcPr>
          <w:p w14:paraId="0A07A972" w14:textId="77777777" w:rsidR="001C7C38" w:rsidRPr="00144E97" w:rsidRDefault="001C7C38" w:rsidP="003A5631">
            <w:pPr>
              <w:rPr>
                <w:rFonts w:cs="Arial"/>
                <w:szCs w:val="18"/>
              </w:rPr>
            </w:pPr>
          </w:p>
        </w:tc>
      </w:tr>
      <w:tr w:rsidR="001C7C38" w:rsidRPr="00144E97" w14:paraId="2D06C330" w14:textId="77777777" w:rsidTr="3151A2B9">
        <w:tc>
          <w:tcPr>
            <w:tcW w:w="725" w:type="dxa"/>
          </w:tcPr>
          <w:p w14:paraId="0098C892" w14:textId="2C442C77" w:rsidR="001C7C38" w:rsidRPr="00144E97" w:rsidRDefault="00EC2AE4" w:rsidP="003A5631">
            <w:pPr>
              <w:rPr>
                <w:rFonts w:cs="Arial"/>
                <w:b/>
                <w:bCs/>
                <w:szCs w:val="18"/>
              </w:rPr>
            </w:pPr>
            <w:r>
              <w:rPr>
                <w:rFonts w:cs="Arial"/>
                <w:szCs w:val="18"/>
              </w:rPr>
              <w:t>D</w:t>
            </w:r>
            <w:r w:rsidR="001C7C38" w:rsidRPr="00144E97">
              <w:rPr>
                <w:rFonts w:cs="Arial"/>
                <w:szCs w:val="18"/>
              </w:rPr>
              <w:t>.1.1</w:t>
            </w:r>
          </w:p>
        </w:tc>
        <w:tc>
          <w:tcPr>
            <w:tcW w:w="7780" w:type="dxa"/>
          </w:tcPr>
          <w:p w14:paraId="005345F6" w14:textId="66D66047" w:rsidR="001C7C38" w:rsidRPr="007D0EAF" w:rsidRDefault="001C7C38" w:rsidP="003A5631">
            <w:pPr>
              <w:rPr>
                <w:rFonts w:cs="Arial"/>
                <w:szCs w:val="18"/>
              </w:rPr>
            </w:pPr>
            <w:r w:rsidRPr="007D0EAF">
              <w:rPr>
                <w:rFonts w:cs="Arial"/>
                <w:szCs w:val="18"/>
              </w:rPr>
              <w:t>Entwicklung von Szenarien und Entwicklungspfaden</w:t>
            </w:r>
            <w:r w:rsidR="00114704">
              <w:rPr>
                <w:rFonts w:cs="Arial"/>
                <w:szCs w:val="18"/>
              </w:rPr>
              <w:t xml:space="preserve"> </w:t>
            </w:r>
            <w:r w:rsidR="00114704">
              <w:rPr>
                <w:rFonts w:ascii="MS Gothic" w:eastAsia="MS Gothic" w:hAnsi="MS Gothic" w:cs="MS Gothic" w:hint="eastAsia"/>
                <w:b/>
                <w:bCs/>
                <w:color w:val="EC6B43" w:themeColor="accent3"/>
                <w:szCs w:val="18"/>
              </w:rPr>
              <w:t>Ⓗ</w:t>
            </w:r>
            <w:r w:rsidRPr="007D0EAF">
              <w:rPr>
                <w:rFonts w:cs="Arial"/>
                <w:szCs w:val="18"/>
              </w:rPr>
              <w:t xml:space="preserve"> </w:t>
            </w:r>
          </w:p>
          <w:p w14:paraId="15AF9555" w14:textId="5AB54910" w:rsidR="001C7C38" w:rsidRPr="004F01E6" w:rsidRDefault="001C7C38" w:rsidP="000B3F70">
            <w:pPr>
              <w:pStyle w:val="Listenabsatz"/>
              <w:numPr>
                <w:ilvl w:val="0"/>
                <w:numId w:val="46"/>
              </w:numPr>
              <w:spacing w:line="276" w:lineRule="auto"/>
              <w:contextualSpacing w:val="0"/>
              <w:rPr>
                <w:rFonts w:cs="Arial"/>
                <w:szCs w:val="18"/>
              </w:rPr>
            </w:pPr>
            <w:bookmarkStart w:id="18" w:name="_Hlk159603694"/>
            <w:r w:rsidRPr="004F01E6">
              <w:rPr>
                <w:rFonts w:cs="Arial"/>
                <w:szCs w:val="18"/>
              </w:rPr>
              <w:t xml:space="preserve">Entwicklung von unterschiedlichen, jeweils zielkonformen Szenarien auf Basis der Bestands- und </w:t>
            </w:r>
            <w:r w:rsidR="007D2FB7" w:rsidRPr="004F01E6">
              <w:rPr>
                <w:rFonts w:cs="Arial"/>
                <w:szCs w:val="18"/>
              </w:rPr>
              <w:t xml:space="preserve">der </w:t>
            </w:r>
            <w:r w:rsidRPr="004F01E6">
              <w:rPr>
                <w:rFonts w:cs="Arial"/>
                <w:szCs w:val="18"/>
              </w:rPr>
              <w:t>Potenzialanalyse</w:t>
            </w:r>
            <w:r w:rsidR="004A6745" w:rsidRPr="004F01E6">
              <w:rPr>
                <w:rFonts w:cs="Arial"/>
                <w:szCs w:val="18"/>
              </w:rPr>
              <w:t xml:space="preserve">, </w:t>
            </w:r>
            <w:r w:rsidRPr="004F01E6">
              <w:rPr>
                <w:rFonts w:cs="Arial"/>
                <w:szCs w:val="18"/>
              </w:rPr>
              <w:t xml:space="preserve">die </w:t>
            </w:r>
            <w:r w:rsidR="007758E7">
              <w:rPr>
                <w:rFonts w:cs="Arial"/>
                <w:szCs w:val="18"/>
              </w:rPr>
              <w:t xml:space="preserve">mindestens </w:t>
            </w:r>
            <w:r w:rsidRPr="004F01E6">
              <w:rPr>
                <w:rFonts w:cs="Arial"/>
                <w:szCs w:val="18"/>
              </w:rPr>
              <w:t>den jeweils gültigen THG-Minderungszielen der Bundesregierung entsprechen</w:t>
            </w:r>
          </w:p>
          <w:bookmarkEnd w:id="18"/>
          <w:p w14:paraId="0C00AE3E" w14:textId="46BC14D0" w:rsidR="001C7C38" w:rsidRPr="004F01E6" w:rsidRDefault="004F01E6" w:rsidP="000B3F70">
            <w:pPr>
              <w:pStyle w:val="Listenabsatz"/>
              <w:numPr>
                <w:ilvl w:val="0"/>
                <w:numId w:val="46"/>
              </w:numPr>
              <w:spacing w:line="276" w:lineRule="auto"/>
              <w:contextualSpacing w:val="0"/>
              <w:rPr>
                <w:rFonts w:cs="Arial"/>
                <w:szCs w:val="18"/>
              </w:rPr>
            </w:pPr>
            <w:r w:rsidRPr="004F01E6">
              <w:rPr>
                <w:rFonts w:cs="Arial"/>
                <w:szCs w:val="18"/>
              </w:rPr>
              <w:t>Betrachtung von Entwicklungspfaden</w:t>
            </w:r>
            <w:r>
              <w:rPr>
                <w:rFonts w:cs="Arial"/>
                <w:szCs w:val="18"/>
              </w:rPr>
              <w:t xml:space="preserve"> i</w:t>
            </w:r>
            <w:r w:rsidR="00A247C6" w:rsidRPr="004F01E6">
              <w:rPr>
                <w:rFonts w:cs="Arial"/>
                <w:szCs w:val="18"/>
              </w:rPr>
              <w:t>nklusive</w:t>
            </w:r>
            <w:r w:rsidR="001C7C38" w:rsidRPr="004F01E6">
              <w:rPr>
                <w:rFonts w:cs="Arial"/>
                <w:szCs w:val="18"/>
              </w:rPr>
              <w:t xml:space="preserve"> räumlich aufgelöster Beschreibung der dafür benötigten Energieeinsparungen und </w:t>
            </w:r>
            <w:r w:rsidR="00A247C6" w:rsidRPr="004F01E6">
              <w:rPr>
                <w:rFonts w:cs="Arial"/>
                <w:szCs w:val="18"/>
              </w:rPr>
              <w:t xml:space="preserve">der zukünftigen </w:t>
            </w:r>
            <w:r w:rsidR="001C7C38" w:rsidRPr="004F01E6">
              <w:rPr>
                <w:rFonts w:cs="Arial"/>
                <w:szCs w:val="18"/>
              </w:rPr>
              <w:t>Versorgungsstruktur unter Berücksichtigung von</w:t>
            </w:r>
            <w:r w:rsidR="004A6745" w:rsidRPr="004F01E6">
              <w:rPr>
                <w:rFonts w:cs="Arial"/>
                <w:szCs w:val="18"/>
              </w:rPr>
              <w:t xml:space="preserve"> zum Beispiel</w:t>
            </w:r>
            <w:r w:rsidR="001C7C38" w:rsidRPr="004F01E6">
              <w:rPr>
                <w:rFonts w:cs="Arial"/>
                <w:szCs w:val="18"/>
              </w:rPr>
              <w:t xml:space="preserve"> Wärmegestehungskosten, Realisierungsrisiken, Maß an Versorgungssicherheit sowie Treibhausgasemissionen</w:t>
            </w:r>
          </w:p>
          <w:p w14:paraId="11292BC3" w14:textId="690490DE" w:rsidR="001C7C38" w:rsidRPr="004F01E6" w:rsidRDefault="001C7C38" w:rsidP="000B3F70">
            <w:pPr>
              <w:pStyle w:val="Listenabsatz"/>
              <w:numPr>
                <w:ilvl w:val="0"/>
                <w:numId w:val="46"/>
              </w:numPr>
              <w:spacing w:line="276" w:lineRule="auto"/>
              <w:contextualSpacing w:val="0"/>
              <w:rPr>
                <w:rFonts w:cs="Arial"/>
                <w:szCs w:val="18"/>
              </w:rPr>
            </w:pPr>
            <w:r w:rsidRPr="007D0EAF">
              <w:rPr>
                <w:rFonts w:cs="Arial"/>
                <w:szCs w:val="18"/>
              </w:rPr>
              <w:t>Berücksichtigung von Gebieten mit bestehendem Anschluss- und Benutzungszwang für eine zentrale Wärmeversorgung</w:t>
            </w:r>
          </w:p>
          <w:p w14:paraId="738083E5" w14:textId="4EF94E85" w:rsidR="001C7C38" w:rsidRPr="00144E97" w:rsidRDefault="001C7C38" w:rsidP="000B3F70">
            <w:pPr>
              <w:pStyle w:val="Listenabsatz"/>
              <w:numPr>
                <w:ilvl w:val="0"/>
                <w:numId w:val="46"/>
              </w:numPr>
              <w:spacing w:line="276" w:lineRule="auto"/>
              <w:contextualSpacing w:val="0"/>
              <w:rPr>
                <w:rFonts w:cs="Arial"/>
                <w:b/>
                <w:bCs/>
                <w:szCs w:val="18"/>
              </w:rPr>
            </w:pPr>
            <w:r w:rsidRPr="004F01E6">
              <w:rPr>
                <w:rFonts w:cs="Arial"/>
                <w:szCs w:val="18"/>
              </w:rPr>
              <w:t xml:space="preserve">Berücksichtigung der </w:t>
            </w:r>
            <w:r w:rsidRPr="00981F49">
              <w:rPr>
                <w:rFonts w:cs="Arial"/>
                <w:szCs w:val="18"/>
              </w:rPr>
              <w:t xml:space="preserve">Jahre </w:t>
            </w:r>
            <w:r w:rsidR="007951C4" w:rsidRPr="00C07C02">
              <w:rPr>
                <w:rFonts w:cs="Arial"/>
                <w:color w:val="B8328A" w:themeColor="accent2"/>
                <w:szCs w:val="18"/>
              </w:rPr>
              <w:t>2030, 2035, 2040 und</w:t>
            </w:r>
            <w:r w:rsidR="007951C4">
              <w:rPr>
                <w:rFonts w:cs="Arial"/>
                <w:szCs w:val="18"/>
              </w:rPr>
              <w:t xml:space="preserve"> </w:t>
            </w:r>
            <w:r w:rsidR="007951C4" w:rsidRPr="00EF5A41">
              <w:rPr>
                <w:rFonts w:ascii="MS Gothic" w:eastAsia="MS Gothic" w:hAnsi="MS Gothic" w:cs="MS Gothic" w:hint="eastAsia"/>
                <w:b/>
                <w:bCs/>
                <w:color w:val="B8328A"/>
                <w:szCs w:val="18"/>
              </w:rPr>
              <w:t>Ⓥ</w:t>
            </w:r>
            <w:r w:rsidR="007951C4">
              <w:rPr>
                <w:rFonts w:ascii="MS Gothic" w:eastAsia="MS Gothic" w:hAnsi="MS Gothic" w:cs="MS Gothic"/>
                <w:b/>
                <w:bCs/>
                <w:color w:val="B8328A"/>
                <w:szCs w:val="18"/>
              </w:rPr>
              <w:t xml:space="preserve"> </w:t>
            </w:r>
            <w:r w:rsidR="00784379" w:rsidRPr="00981F49">
              <w:rPr>
                <w:rFonts w:cs="Arial"/>
                <w:szCs w:val="18"/>
              </w:rPr>
              <w:t>2045</w:t>
            </w:r>
          </w:p>
        </w:tc>
        <w:tc>
          <w:tcPr>
            <w:tcW w:w="1701" w:type="dxa"/>
          </w:tcPr>
          <w:p w14:paraId="2450E0E7" w14:textId="1410BD8A" w:rsidR="001C7C38" w:rsidRPr="00144E97" w:rsidRDefault="001C7C38" w:rsidP="003A5631">
            <w:pPr>
              <w:rPr>
                <w:rFonts w:cs="Arial"/>
                <w:szCs w:val="18"/>
              </w:rPr>
            </w:pPr>
            <w:r w:rsidRPr="00144E97">
              <w:rPr>
                <w:rFonts w:cs="Arial"/>
                <w:szCs w:val="18"/>
              </w:rPr>
              <w:t xml:space="preserve">§ 17 Absatz 2 WPG </w:t>
            </w:r>
            <w:r w:rsidR="00AE7443">
              <w:rPr>
                <w:rFonts w:cs="Arial"/>
                <w:szCs w:val="18"/>
              </w:rPr>
              <w:t>(zu I)</w:t>
            </w:r>
          </w:p>
          <w:p w14:paraId="4DD0C95F" w14:textId="77777777" w:rsidR="001C7C38" w:rsidRPr="00144E97" w:rsidRDefault="001C7C38" w:rsidP="003A5631">
            <w:pPr>
              <w:rPr>
                <w:rFonts w:cs="Arial"/>
                <w:szCs w:val="18"/>
              </w:rPr>
            </w:pPr>
            <w:r w:rsidRPr="00144E97">
              <w:rPr>
                <w:rFonts w:cs="Arial"/>
                <w:szCs w:val="18"/>
              </w:rPr>
              <w:t xml:space="preserve"> </w:t>
            </w:r>
          </w:p>
          <w:p w14:paraId="605A8F0E" w14:textId="65A7A8FD" w:rsidR="001C7C38" w:rsidRDefault="4A93BAD0" w:rsidP="3151A2B9">
            <w:pPr>
              <w:rPr>
                <w:rFonts w:cs="Arial"/>
              </w:rPr>
            </w:pPr>
            <w:r w:rsidRPr="3151A2B9">
              <w:rPr>
                <w:rFonts w:cs="Arial"/>
              </w:rPr>
              <w:t>Anlage 2 (zu §</w:t>
            </w:r>
            <w:r w:rsidR="7783759E" w:rsidRPr="3151A2B9">
              <w:rPr>
                <w:rFonts w:cs="Arial"/>
              </w:rPr>
              <w:t> 23</w:t>
            </w:r>
            <w:r w:rsidRPr="3151A2B9">
              <w:rPr>
                <w:rFonts w:cs="Arial"/>
              </w:rPr>
              <w:t>) III</w:t>
            </w:r>
            <w:r w:rsidR="7783759E" w:rsidRPr="3151A2B9">
              <w:rPr>
                <w:rFonts w:cs="Arial"/>
              </w:rPr>
              <w:t>.</w:t>
            </w:r>
            <w:r w:rsidRPr="3151A2B9">
              <w:rPr>
                <w:rFonts w:cs="Arial"/>
              </w:rPr>
              <w:t xml:space="preserve"> WPG</w:t>
            </w:r>
            <w:r w:rsidR="00AE7443">
              <w:rPr>
                <w:rFonts w:cs="Arial"/>
              </w:rPr>
              <w:t xml:space="preserve"> (zu IV)</w:t>
            </w:r>
          </w:p>
          <w:p w14:paraId="2B95D59E" w14:textId="77777777" w:rsidR="008C6F60" w:rsidRDefault="008C6F60" w:rsidP="3151A2B9">
            <w:pPr>
              <w:rPr>
                <w:rFonts w:cs="Arial"/>
                <w:b/>
                <w:bCs/>
              </w:rPr>
            </w:pPr>
          </w:p>
          <w:p w14:paraId="5DCA17FA" w14:textId="3F9383D6" w:rsidR="00830FDD" w:rsidRPr="004F01E6" w:rsidRDefault="00830FDD" w:rsidP="3151A2B9">
            <w:pPr>
              <w:rPr>
                <w:rFonts w:cs="Arial"/>
              </w:rPr>
            </w:pPr>
            <w:r>
              <w:rPr>
                <w:rFonts w:cs="Arial"/>
              </w:rPr>
              <w:t>Anlage 2 (zu § 23) IV.</w:t>
            </w:r>
            <w:r w:rsidR="00D26F0A">
              <w:rPr>
                <w:rFonts w:cs="Arial"/>
              </w:rPr>
              <w:t xml:space="preserve"> WPG</w:t>
            </w:r>
          </w:p>
        </w:tc>
      </w:tr>
      <w:tr w:rsidR="001C7C38" w:rsidRPr="00144E97" w14:paraId="56FD0BA1" w14:textId="77777777" w:rsidTr="3151A2B9">
        <w:tc>
          <w:tcPr>
            <w:tcW w:w="725" w:type="dxa"/>
            <w:shd w:val="clear" w:color="auto" w:fill="FBE1D9" w:themeFill="accent3" w:themeFillTint="33"/>
          </w:tcPr>
          <w:p w14:paraId="777ADB74" w14:textId="6CF2660E" w:rsidR="001C7C38" w:rsidRPr="00144E97" w:rsidRDefault="00EC2AE4" w:rsidP="003A5631">
            <w:pPr>
              <w:rPr>
                <w:rFonts w:cs="Arial"/>
                <w:b/>
                <w:bCs/>
                <w:szCs w:val="18"/>
              </w:rPr>
            </w:pPr>
            <w:r>
              <w:rPr>
                <w:rFonts w:cs="Arial"/>
                <w:szCs w:val="18"/>
              </w:rPr>
              <w:t>D</w:t>
            </w:r>
            <w:r w:rsidR="001C7C38" w:rsidRPr="00144E97">
              <w:rPr>
                <w:rFonts w:cs="Arial"/>
                <w:szCs w:val="18"/>
              </w:rPr>
              <w:t>.1.2</w:t>
            </w:r>
          </w:p>
        </w:tc>
        <w:tc>
          <w:tcPr>
            <w:tcW w:w="7780" w:type="dxa"/>
            <w:shd w:val="clear" w:color="auto" w:fill="FBE1D9" w:themeFill="accent3" w:themeFillTint="33"/>
          </w:tcPr>
          <w:p w14:paraId="3F41FB3C" w14:textId="2F4AC3EB" w:rsidR="001C7C38" w:rsidRPr="00144E97" w:rsidRDefault="001C7C38" w:rsidP="003A5631">
            <w:pPr>
              <w:rPr>
                <w:rFonts w:cs="Arial"/>
                <w:szCs w:val="18"/>
              </w:rPr>
            </w:pPr>
            <w:r w:rsidRPr="00144E97">
              <w:rPr>
                <w:rFonts w:cs="Arial"/>
                <w:szCs w:val="18"/>
              </w:rPr>
              <w:t>Entwicklung des maßgeblichen Zielszenarios</w:t>
            </w:r>
            <w:r w:rsidR="00114704">
              <w:t xml:space="preserve"> </w:t>
            </w:r>
            <w:r w:rsidR="00114704">
              <w:rPr>
                <w:rFonts w:ascii="MS Gothic" w:eastAsia="MS Gothic" w:hAnsi="MS Gothic" w:cs="MS Gothic" w:hint="eastAsia"/>
                <w:b/>
                <w:bCs/>
                <w:color w:val="EC6B43" w:themeColor="accent3"/>
                <w:szCs w:val="18"/>
              </w:rPr>
              <w:t>Ⓗ</w:t>
            </w:r>
            <w:r w:rsidRPr="00144E97">
              <w:rPr>
                <w:rFonts w:cs="Arial"/>
                <w:szCs w:val="18"/>
              </w:rPr>
              <w:t xml:space="preserve"> </w:t>
            </w:r>
          </w:p>
          <w:p w14:paraId="614FFDA5" w14:textId="0FA39D04" w:rsidR="001C7C38" w:rsidRPr="00144E97" w:rsidRDefault="001C7C38" w:rsidP="000B3F70">
            <w:pPr>
              <w:pStyle w:val="Listenabsatz"/>
              <w:numPr>
                <w:ilvl w:val="0"/>
                <w:numId w:val="22"/>
              </w:numPr>
              <w:spacing w:line="276" w:lineRule="auto"/>
              <w:contextualSpacing w:val="0"/>
              <w:rPr>
                <w:rFonts w:cs="Arial"/>
                <w:szCs w:val="18"/>
              </w:rPr>
            </w:pPr>
            <w:r w:rsidRPr="00144E97">
              <w:rPr>
                <w:rFonts w:cs="Arial"/>
                <w:szCs w:val="18"/>
              </w:rPr>
              <w:t xml:space="preserve">Entwicklung des Zielszenarios unter Darlegung der Gründe auf Grundlage der Ergebnisse der Eignungsprüfung, </w:t>
            </w:r>
            <w:r w:rsidR="00A247C6" w:rsidRPr="00144E97">
              <w:rPr>
                <w:rFonts w:cs="Arial"/>
                <w:szCs w:val="18"/>
              </w:rPr>
              <w:t xml:space="preserve">der </w:t>
            </w:r>
            <w:r w:rsidRPr="00144E97">
              <w:rPr>
                <w:rFonts w:cs="Arial"/>
                <w:szCs w:val="18"/>
              </w:rPr>
              <w:t xml:space="preserve">Bestandsanalyse </w:t>
            </w:r>
            <w:r w:rsidR="00A247C6" w:rsidRPr="00144E97">
              <w:rPr>
                <w:rFonts w:cs="Arial"/>
                <w:szCs w:val="18"/>
              </w:rPr>
              <w:t xml:space="preserve">und </w:t>
            </w:r>
            <w:r w:rsidRPr="00144E97">
              <w:rPr>
                <w:rFonts w:cs="Arial"/>
                <w:szCs w:val="18"/>
              </w:rPr>
              <w:t>der Potenzialanalyse im Einklang mit der Einteilung des beplanten Gebiets in voraussichtliche Wärmeversor</w:t>
            </w:r>
            <w:r w:rsidR="00DE25EB">
              <w:rPr>
                <w:rFonts w:cs="Arial"/>
                <w:szCs w:val="18"/>
              </w:rPr>
              <w:softHyphen/>
            </w:r>
            <w:r w:rsidRPr="00144E97">
              <w:rPr>
                <w:rFonts w:cs="Arial"/>
                <w:szCs w:val="18"/>
              </w:rPr>
              <w:t>gungsgebiete und mit der Darstellung der Wärmeversorgungsarten für das Zieljahr</w:t>
            </w:r>
          </w:p>
          <w:p w14:paraId="54C27C68" w14:textId="4AE531F8" w:rsidR="001C7C38" w:rsidRPr="00144E97" w:rsidRDefault="001C7C38" w:rsidP="000B3F70">
            <w:pPr>
              <w:pStyle w:val="Listenabsatz"/>
              <w:numPr>
                <w:ilvl w:val="0"/>
                <w:numId w:val="22"/>
              </w:numPr>
              <w:spacing w:line="276" w:lineRule="auto"/>
              <w:contextualSpacing w:val="0"/>
              <w:rPr>
                <w:rFonts w:cs="Arial"/>
                <w:szCs w:val="18"/>
              </w:rPr>
            </w:pPr>
            <w:r w:rsidRPr="00144E97">
              <w:rPr>
                <w:rFonts w:cs="Arial"/>
                <w:szCs w:val="18"/>
              </w:rPr>
              <w:t xml:space="preserve">Berücksichtigung der </w:t>
            </w:r>
            <w:r w:rsidRPr="00981F49">
              <w:rPr>
                <w:rFonts w:cs="Arial"/>
                <w:szCs w:val="18"/>
              </w:rPr>
              <w:t>Jahre</w:t>
            </w:r>
            <w:r w:rsidR="007D6332" w:rsidRPr="00C07C02">
              <w:rPr>
                <w:rFonts w:cs="Arial"/>
                <w:color w:val="B8328A" w:themeColor="accent2"/>
                <w:szCs w:val="18"/>
              </w:rPr>
              <w:t xml:space="preserve">2030, 2035, 2040 und </w:t>
            </w:r>
            <w:r w:rsidR="007D6332" w:rsidRPr="00EF5A41">
              <w:rPr>
                <w:rFonts w:ascii="MS Gothic" w:eastAsia="MS Gothic" w:hAnsi="MS Gothic" w:cs="MS Gothic" w:hint="eastAsia"/>
                <w:b/>
                <w:bCs/>
                <w:color w:val="B8328A"/>
                <w:szCs w:val="18"/>
              </w:rPr>
              <w:t>Ⓥ</w:t>
            </w:r>
            <w:r w:rsidR="007D6332">
              <w:rPr>
                <w:rFonts w:ascii="MS Gothic" w:eastAsia="MS Gothic" w:hAnsi="MS Gothic" w:cs="MS Gothic"/>
                <w:b/>
                <w:bCs/>
                <w:color w:val="B8328A"/>
                <w:szCs w:val="18"/>
              </w:rPr>
              <w:t xml:space="preserve"> </w:t>
            </w:r>
            <w:r w:rsidR="00784379" w:rsidRPr="00981F49">
              <w:rPr>
                <w:rFonts w:cs="Arial"/>
                <w:szCs w:val="18"/>
              </w:rPr>
              <w:t>2045</w:t>
            </w:r>
          </w:p>
          <w:p w14:paraId="442B76FA" w14:textId="2373A4C3" w:rsidR="001C7C38" w:rsidRPr="00144E97" w:rsidRDefault="001C7C38" w:rsidP="00A247C6">
            <w:pPr>
              <w:rPr>
                <w:rFonts w:cs="Arial"/>
                <w:szCs w:val="18"/>
              </w:rPr>
            </w:pPr>
          </w:p>
        </w:tc>
        <w:tc>
          <w:tcPr>
            <w:tcW w:w="1701" w:type="dxa"/>
            <w:shd w:val="clear" w:color="auto" w:fill="FBE1D9" w:themeFill="accent3" w:themeFillTint="33"/>
          </w:tcPr>
          <w:p w14:paraId="52801C73" w14:textId="3F17BA6B" w:rsidR="001C7C38" w:rsidRPr="00144E97" w:rsidRDefault="001C7C38" w:rsidP="003A5631">
            <w:pPr>
              <w:rPr>
                <w:rFonts w:cs="Arial"/>
                <w:szCs w:val="18"/>
              </w:rPr>
            </w:pPr>
            <w:r w:rsidRPr="00144E97">
              <w:rPr>
                <w:rFonts w:cs="Arial"/>
                <w:szCs w:val="18"/>
              </w:rPr>
              <w:t>§ 17 WPG</w:t>
            </w:r>
            <w:r w:rsidR="00AE7443">
              <w:rPr>
                <w:rFonts w:cs="Arial"/>
                <w:szCs w:val="18"/>
              </w:rPr>
              <w:t xml:space="preserve"> (zu I)</w:t>
            </w:r>
          </w:p>
          <w:p w14:paraId="17D05A7F" w14:textId="77777777" w:rsidR="001C7C38" w:rsidRPr="00144E97" w:rsidRDefault="001C7C38" w:rsidP="003A5631">
            <w:pPr>
              <w:rPr>
                <w:rFonts w:cs="Arial"/>
                <w:szCs w:val="18"/>
              </w:rPr>
            </w:pPr>
          </w:p>
          <w:p w14:paraId="6DF03CDF" w14:textId="5EDEB8FE" w:rsidR="001C7C38" w:rsidRDefault="4A93BAD0" w:rsidP="3151A2B9">
            <w:pPr>
              <w:rPr>
                <w:rFonts w:cs="Arial"/>
              </w:rPr>
            </w:pPr>
            <w:r w:rsidRPr="3151A2B9">
              <w:rPr>
                <w:rFonts w:cs="Arial"/>
              </w:rPr>
              <w:t>Anlage 2 (zu §</w:t>
            </w:r>
            <w:r w:rsidR="7783759E" w:rsidRPr="3151A2B9">
              <w:rPr>
                <w:rFonts w:cs="Arial"/>
              </w:rPr>
              <w:t> 23</w:t>
            </w:r>
            <w:r w:rsidRPr="3151A2B9">
              <w:rPr>
                <w:rFonts w:cs="Arial"/>
              </w:rPr>
              <w:t>) III</w:t>
            </w:r>
            <w:r w:rsidR="7783759E" w:rsidRPr="3151A2B9">
              <w:rPr>
                <w:rFonts w:cs="Arial"/>
              </w:rPr>
              <w:t>.</w:t>
            </w:r>
            <w:r w:rsidRPr="3151A2B9">
              <w:rPr>
                <w:rFonts w:cs="Arial"/>
              </w:rPr>
              <w:t xml:space="preserve"> WPG</w:t>
            </w:r>
            <w:r w:rsidR="007B2908">
              <w:rPr>
                <w:rFonts w:cs="Arial"/>
              </w:rPr>
              <w:t xml:space="preserve"> (zu I und II)</w:t>
            </w:r>
          </w:p>
          <w:p w14:paraId="0DAF421D" w14:textId="77777777" w:rsidR="003B4BDE" w:rsidRDefault="003B4BDE" w:rsidP="3151A2B9">
            <w:pPr>
              <w:rPr>
                <w:rFonts w:cs="Arial"/>
              </w:rPr>
            </w:pPr>
          </w:p>
          <w:p w14:paraId="2F2C7123" w14:textId="4764955D" w:rsidR="00883247" w:rsidRPr="00144E97" w:rsidRDefault="00883247" w:rsidP="3151A2B9">
            <w:pPr>
              <w:rPr>
                <w:rFonts w:cs="Arial"/>
              </w:rPr>
            </w:pPr>
            <w:r w:rsidRPr="00D670E3">
              <w:rPr>
                <w:rFonts w:cs="Arial"/>
              </w:rPr>
              <w:t xml:space="preserve">Kap. </w:t>
            </w:r>
            <w:r w:rsidR="00583C50" w:rsidRPr="00D670E3">
              <w:rPr>
                <w:rFonts w:cs="Arial"/>
              </w:rPr>
              <w:t>7</w:t>
            </w:r>
            <w:r w:rsidRPr="00D670E3">
              <w:rPr>
                <w:rFonts w:cs="Arial"/>
              </w:rPr>
              <w:t>.4 LF</w:t>
            </w:r>
            <w:r w:rsidR="007B2908" w:rsidRPr="00D670E3">
              <w:rPr>
                <w:rFonts w:cs="Arial"/>
              </w:rPr>
              <w:t xml:space="preserve"> (zu</w:t>
            </w:r>
            <w:r w:rsidR="005D04C5" w:rsidRPr="00D670E3">
              <w:rPr>
                <w:rFonts w:cs="Arial"/>
              </w:rPr>
              <w:t xml:space="preserve"> I und II)</w:t>
            </w:r>
          </w:p>
        </w:tc>
      </w:tr>
    </w:tbl>
    <w:tbl>
      <w:tblPr>
        <w:tblStyle w:val="Tabellenraster1"/>
        <w:tblW w:w="10206" w:type="dxa"/>
        <w:tblInd w:w="-5" w:type="dxa"/>
        <w:tblLook w:val="04A0" w:firstRow="1" w:lastRow="0" w:firstColumn="1" w:lastColumn="0" w:noHBand="0" w:noVBand="1"/>
      </w:tblPr>
      <w:tblGrid>
        <w:gridCol w:w="725"/>
        <w:gridCol w:w="7780"/>
        <w:gridCol w:w="1701"/>
      </w:tblGrid>
      <w:tr w:rsidR="00871ED7" w:rsidRPr="00144E97" w14:paraId="29FA7F54" w14:textId="77777777" w:rsidTr="00B27148">
        <w:tc>
          <w:tcPr>
            <w:tcW w:w="725" w:type="dxa"/>
            <w:tcBorders>
              <w:top w:val="nil"/>
              <w:left w:val="nil"/>
              <w:bottom w:val="nil"/>
              <w:right w:val="nil"/>
            </w:tcBorders>
          </w:tcPr>
          <w:p w14:paraId="762147AA" w14:textId="432FBE91" w:rsidR="00871ED7" w:rsidRPr="00144E97" w:rsidRDefault="00871ED7" w:rsidP="00B27148">
            <w:pPr>
              <w:rPr>
                <w:rFonts w:cs="Arial"/>
                <w:b/>
                <w:bCs/>
                <w:szCs w:val="18"/>
              </w:rPr>
            </w:pPr>
            <w:r w:rsidRPr="00144E97">
              <w:rPr>
                <w:rFonts w:cs="Arial"/>
                <w:szCs w:val="18"/>
              </w:rPr>
              <w:br w:type="page"/>
            </w:r>
            <w:r w:rsidR="00EC2AE4">
              <w:rPr>
                <w:rFonts w:cs="Arial"/>
                <w:szCs w:val="18"/>
              </w:rPr>
              <w:t>D</w:t>
            </w:r>
            <w:r w:rsidRPr="00144E97">
              <w:rPr>
                <w:rFonts w:cs="Arial"/>
                <w:szCs w:val="18"/>
              </w:rPr>
              <w:t>.1.3</w:t>
            </w:r>
          </w:p>
        </w:tc>
        <w:tc>
          <w:tcPr>
            <w:tcW w:w="7780" w:type="dxa"/>
            <w:tcBorders>
              <w:top w:val="nil"/>
              <w:left w:val="nil"/>
              <w:bottom w:val="nil"/>
              <w:right w:val="nil"/>
            </w:tcBorders>
          </w:tcPr>
          <w:p w14:paraId="75C749E7" w14:textId="0390D277" w:rsidR="00871ED7" w:rsidRPr="00144E97" w:rsidRDefault="00871ED7" w:rsidP="00B27148">
            <w:pPr>
              <w:rPr>
                <w:rFonts w:cs="Arial"/>
                <w:szCs w:val="18"/>
              </w:rPr>
            </w:pPr>
            <w:bookmarkStart w:id="19" w:name="_Hlk181969759"/>
            <w:r w:rsidRPr="00144E97">
              <w:rPr>
                <w:rFonts w:cs="Arial"/>
                <w:szCs w:val="18"/>
              </w:rPr>
              <w:t xml:space="preserve">Ermittlung von Rahmendaten und Energiemengen für das Zielszenario </w:t>
            </w:r>
          </w:p>
          <w:bookmarkEnd w:id="19"/>
          <w:p w14:paraId="796B1A93" w14:textId="34905B39" w:rsidR="00871ED7" w:rsidRPr="006737A9" w:rsidRDefault="00871ED7" w:rsidP="000B3F70">
            <w:pPr>
              <w:pStyle w:val="Listenabsatz"/>
              <w:numPr>
                <w:ilvl w:val="0"/>
                <w:numId w:val="10"/>
              </w:numPr>
              <w:spacing w:line="276" w:lineRule="auto"/>
              <w:contextualSpacing w:val="0"/>
              <w:rPr>
                <w:rFonts w:cs="Arial"/>
                <w:szCs w:val="18"/>
              </w:rPr>
            </w:pPr>
            <w:r w:rsidRPr="006737A9">
              <w:rPr>
                <w:rFonts w:cs="Arial"/>
                <w:szCs w:val="18"/>
              </w:rPr>
              <w:t>Darstellung des Endenergie</w:t>
            </w:r>
            <w:r w:rsidR="00104B86">
              <w:rPr>
                <w:rFonts w:cs="Arial"/>
                <w:szCs w:val="18"/>
              </w:rPr>
              <w:t xml:space="preserve">bedarfs </w:t>
            </w:r>
            <w:r w:rsidRPr="006737A9">
              <w:rPr>
                <w:rFonts w:cs="Arial"/>
                <w:szCs w:val="18"/>
              </w:rPr>
              <w:t>für die gesamte Wärmeversorgung</w:t>
            </w:r>
            <w:r w:rsidR="00725353">
              <w:t xml:space="preserve"> </w:t>
            </w:r>
            <w:r w:rsidR="00725353" w:rsidRPr="005F487B">
              <w:rPr>
                <w:rFonts w:cs="Arial"/>
                <w:szCs w:val="18"/>
              </w:rPr>
              <w:t xml:space="preserve">nach Energieträgern </w:t>
            </w:r>
            <w:r w:rsidR="00725353" w:rsidRPr="005F487B">
              <w:rPr>
                <w:rFonts w:cs="Arial"/>
                <w:color w:val="B8328A" w:themeColor="accent2"/>
                <w:szCs w:val="18"/>
              </w:rPr>
              <w:t>und Endenergiesektoren</w:t>
            </w:r>
            <w:r w:rsidR="00725353" w:rsidRPr="00725353">
              <w:rPr>
                <w:rFonts w:cs="Arial"/>
                <w:color w:val="B8328A" w:themeColor="accent2"/>
                <w:szCs w:val="18"/>
              </w:rPr>
              <w:t xml:space="preserve"> </w:t>
            </w:r>
            <w:r w:rsidR="006737A9" w:rsidRPr="006737A9">
              <w:rPr>
                <w:rFonts w:ascii="MS Gothic" w:eastAsia="MS Gothic" w:hAnsi="MS Gothic" w:cs="MS Gothic" w:hint="eastAsia"/>
                <w:b/>
                <w:bCs/>
                <w:color w:val="B8328A"/>
                <w:szCs w:val="18"/>
              </w:rPr>
              <w:t>Ⓥ</w:t>
            </w:r>
          </w:p>
          <w:p w14:paraId="1CE77CC1" w14:textId="19654593" w:rsidR="00871ED7" w:rsidRPr="006737A9" w:rsidRDefault="00871ED7" w:rsidP="000B3F70">
            <w:pPr>
              <w:pStyle w:val="Listenabsatz"/>
              <w:numPr>
                <w:ilvl w:val="0"/>
                <w:numId w:val="10"/>
              </w:numPr>
              <w:spacing w:line="276" w:lineRule="auto"/>
              <w:contextualSpacing w:val="0"/>
              <w:rPr>
                <w:rFonts w:cs="Arial"/>
                <w:szCs w:val="18"/>
              </w:rPr>
            </w:pPr>
            <w:r w:rsidRPr="006737A9">
              <w:rPr>
                <w:color w:val="B8328A" w:themeColor="accent2"/>
              </w:rPr>
              <w:t>Darstellung der jährlichen Treibhausgasemissionen</w:t>
            </w:r>
            <w:r w:rsidRPr="006737A9">
              <w:rPr>
                <w:rFonts w:cs="Arial"/>
                <w:szCs w:val="18"/>
              </w:rPr>
              <w:t xml:space="preserve"> </w:t>
            </w:r>
          </w:p>
          <w:p w14:paraId="77A9BB9F" w14:textId="21085ECB" w:rsidR="00871ED7" w:rsidRPr="00C06D15" w:rsidRDefault="00871ED7" w:rsidP="000B3F70">
            <w:pPr>
              <w:pStyle w:val="Listenabsatz"/>
              <w:numPr>
                <w:ilvl w:val="0"/>
                <w:numId w:val="10"/>
              </w:numPr>
              <w:spacing w:line="276" w:lineRule="auto"/>
              <w:contextualSpacing w:val="0"/>
              <w:rPr>
                <w:rFonts w:cs="Arial"/>
                <w:szCs w:val="18"/>
              </w:rPr>
            </w:pPr>
            <w:r w:rsidRPr="006737A9">
              <w:rPr>
                <w:rFonts w:cs="Arial"/>
                <w:szCs w:val="18"/>
              </w:rPr>
              <w:t>Darstellung des</w:t>
            </w:r>
            <w:r w:rsidRPr="00C06D15">
              <w:rPr>
                <w:rFonts w:cs="Arial"/>
                <w:szCs w:val="18"/>
              </w:rPr>
              <w:t xml:space="preserve"> Endenergiebedarfs </w:t>
            </w:r>
            <w:r w:rsidR="00022885">
              <w:rPr>
                <w:rFonts w:cs="Arial"/>
                <w:szCs w:val="18"/>
              </w:rPr>
              <w:t xml:space="preserve">nach Energieträgern </w:t>
            </w:r>
            <w:r w:rsidRPr="00C06D15">
              <w:rPr>
                <w:rFonts w:cs="Arial"/>
                <w:szCs w:val="18"/>
              </w:rPr>
              <w:t>für leitungsgebundene Wärme</w:t>
            </w:r>
            <w:r w:rsidRPr="00C06D15">
              <w:rPr>
                <w:rFonts w:cs="Arial"/>
                <w:szCs w:val="18"/>
              </w:rPr>
              <w:softHyphen/>
              <w:t>versorgungen sowie die Anzahl der Gebäude mit Anschluss an ein Wärmenetz</w:t>
            </w:r>
            <w:r w:rsidR="00725353">
              <w:rPr>
                <w:rFonts w:cs="Arial"/>
                <w:szCs w:val="18"/>
              </w:rPr>
              <w:t xml:space="preserve"> </w:t>
            </w:r>
          </w:p>
          <w:p w14:paraId="458FB5DA" w14:textId="6D9729B7" w:rsidR="00871ED7" w:rsidRPr="00C06D15" w:rsidRDefault="00871ED7" w:rsidP="000B3F70">
            <w:pPr>
              <w:pStyle w:val="Listenabsatz"/>
              <w:numPr>
                <w:ilvl w:val="0"/>
                <w:numId w:val="10"/>
              </w:numPr>
              <w:spacing w:line="276" w:lineRule="auto"/>
              <w:contextualSpacing w:val="0"/>
              <w:rPr>
                <w:rFonts w:cs="Arial"/>
                <w:szCs w:val="18"/>
              </w:rPr>
            </w:pPr>
            <w:r w:rsidRPr="00C06D15">
              <w:rPr>
                <w:rFonts w:cs="Arial"/>
                <w:szCs w:val="18"/>
              </w:rPr>
              <w:t>Darstellung des Endenergiebedarfs</w:t>
            </w:r>
            <w:r w:rsidR="00022885">
              <w:rPr>
                <w:rFonts w:cs="Arial"/>
                <w:szCs w:val="18"/>
              </w:rPr>
              <w:t xml:space="preserve"> nach Energieträgern</w:t>
            </w:r>
            <w:r w:rsidRPr="00C06D15">
              <w:rPr>
                <w:rFonts w:cs="Arial"/>
                <w:szCs w:val="18"/>
              </w:rPr>
              <w:t xml:space="preserve">, der aus Gasnetzen gedeckt werden soll, sowie die Anzahl der Gebäude mit Anschluss an ein Gasnetz </w:t>
            </w:r>
          </w:p>
          <w:p w14:paraId="35404609" w14:textId="02479E51" w:rsidR="00871ED7" w:rsidRPr="00C06D15" w:rsidRDefault="00871ED7" w:rsidP="000B3F70">
            <w:pPr>
              <w:pStyle w:val="Listenabsatz"/>
              <w:numPr>
                <w:ilvl w:val="0"/>
                <w:numId w:val="10"/>
              </w:numPr>
              <w:spacing w:line="276" w:lineRule="auto"/>
              <w:contextualSpacing w:val="0"/>
              <w:rPr>
                <w:rFonts w:cs="Arial"/>
                <w:szCs w:val="18"/>
              </w:rPr>
            </w:pPr>
            <w:r w:rsidRPr="00C06D15">
              <w:rPr>
                <w:rFonts w:cs="Arial"/>
                <w:szCs w:val="18"/>
              </w:rPr>
              <w:t xml:space="preserve">Berücksichtigung der Jahre </w:t>
            </w:r>
            <w:r w:rsidR="00772294" w:rsidRPr="006737A9">
              <w:rPr>
                <w:color w:val="B8328A" w:themeColor="accent2"/>
              </w:rPr>
              <w:t>2030, 2035</w:t>
            </w:r>
            <w:r w:rsidR="00C06D15" w:rsidRPr="006737A9">
              <w:rPr>
                <w:color w:val="B8328A" w:themeColor="accent2"/>
              </w:rPr>
              <w:t xml:space="preserve">, </w:t>
            </w:r>
            <w:r w:rsidR="00772294" w:rsidRPr="006737A9">
              <w:rPr>
                <w:color w:val="B8328A" w:themeColor="accent2"/>
              </w:rPr>
              <w:t>2040</w:t>
            </w:r>
            <w:r w:rsidR="00C06D15" w:rsidRPr="006737A9">
              <w:rPr>
                <w:color w:val="B8328A" w:themeColor="accent2"/>
              </w:rPr>
              <w:t xml:space="preserve"> und</w:t>
            </w:r>
            <w:r w:rsidR="00FD2D89">
              <w:rPr>
                <w:color w:val="B8328A" w:themeColor="accent2"/>
              </w:rPr>
              <w:t xml:space="preserve"> </w:t>
            </w:r>
            <w:r w:rsidR="006737A9" w:rsidRPr="00EF5A41">
              <w:rPr>
                <w:rFonts w:ascii="MS Gothic" w:eastAsia="MS Gothic" w:hAnsi="MS Gothic" w:cs="MS Gothic" w:hint="eastAsia"/>
                <w:b/>
                <w:bCs/>
                <w:color w:val="B8328A"/>
                <w:szCs w:val="18"/>
              </w:rPr>
              <w:t>Ⓥ</w:t>
            </w:r>
            <w:r w:rsidR="00FD2D89">
              <w:rPr>
                <w:rFonts w:ascii="MS Gothic" w:eastAsia="MS Gothic" w:hAnsi="MS Gothic" w:cs="MS Gothic"/>
                <w:b/>
                <w:bCs/>
                <w:color w:val="B8328A"/>
                <w:szCs w:val="18"/>
              </w:rPr>
              <w:t xml:space="preserve"> </w:t>
            </w:r>
            <w:r w:rsidR="00FD2D89" w:rsidRPr="00C06D15">
              <w:rPr>
                <w:rFonts w:cs="Arial"/>
                <w:szCs w:val="18"/>
              </w:rPr>
              <w:t>2045</w:t>
            </w:r>
          </w:p>
          <w:p w14:paraId="06B72EF2" w14:textId="77777777" w:rsidR="00871ED7" w:rsidRPr="00144E97" w:rsidRDefault="00871ED7" w:rsidP="00725353">
            <w:pPr>
              <w:rPr>
                <w:rFonts w:cs="Arial"/>
                <w:b/>
                <w:bCs/>
                <w:szCs w:val="18"/>
              </w:rPr>
            </w:pPr>
          </w:p>
        </w:tc>
        <w:tc>
          <w:tcPr>
            <w:tcW w:w="1701" w:type="dxa"/>
            <w:tcBorders>
              <w:top w:val="nil"/>
              <w:left w:val="nil"/>
              <w:bottom w:val="nil"/>
              <w:right w:val="nil"/>
            </w:tcBorders>
          </w:tcPr>
          <w:p w14:paraId="3C90A1DA" w14:textId="77777777" w:rsidR="00871ED7" w:rsidRDefault="00871ED7" w:rsidP="00B27148">
            <w:pPr>
              <w:rPr>
                <w:rFonts w:cs="Arial"/>
              </w:rPr>
            </w:pPr>
            <w:r w:rsidRPr="3151A2B9">
              <w:rPr>
                <w:rFonts w:cs="Arial"/>
              </w:rPr>
              <w:t>Anlage 2 (zu § 23) III. WPG</w:t>
            </w:r>
            <w:r>
              <w:rPr>
                <w:rFonts w:cs="Arial"/>
              </w:rPr>
              <w:t xml:space="preserve"> (zu allen Punkten)</w:t>
            </w:r>
          </w:p>
          <w:p w14:paraId="139DFAEB" w14:textId="77777777" w:rsidR="00871ED7" w:rsidRDefault="00871ED7" w:rsidP="00B27148">
            <w:pPr>
              <w:rPr>
                <w:rFonts w:cs="Arial"/>
                <w:b/>
                <w:bCs/>
              </w:rPr>
            </w:pPr>
          </w:p>
          <w:p w14:paraId="2EAFD13B" w14:textId="77777777" w:rsidR="00871ED7" w:rsidRPr="009D3D6E" w:rsidRDefault="00871ED7" w:rsidP="00B27148">
            <w:pPr>
              <w:rPr>
                <w:rFonts w:cs="Arial"/>
              </w:rPr>
            </w:pPr>
            <w:r w:rsidRPr="00A86D72">
              <w:rPr>
                <w:rFonts w:cs="Arial"/>
              </w:rPr>
              <w:t>Kap. 7.4 LF</w:t>
            </w:r>
            <w:r w:rsidRPr="00927F7F">
              <w:rPr>
                <w:rFonts w:cs="Arial"/>
              </w:rPr>
              <w:t xml:space="preserve"> </w:t>
            </w:r>
            <w:r w:rsidRPr="00AA0B64">
              <w:rPr>
                <w:rFonts w:cs="Arial"/>
              </w:rPr>
              <w:t>(zu allen Punkten)</w:t>
            </w:r>
          </w:p>
        </w:tc>
      </w:tr>
      <w:tr w:rsidR="00871ED7" w:rsidRPr="00144E97" w14:paraId="05E23C74" w14:textId="77777777" w:rsidTr="00B27148">
        <w:tc>
          <w:tcPr>
            <w:tcW w:w="725" w:type="dxa"/>
            <w:tcBorders>
              <w:top w:val="nil"/>
              <w:left w:val="nil"/>
              <w:bottom w:val="nil"/>
              <w:right w:val="nil"/>
            </w:tcBorders>
            <w:shd w:val="clear" w:color="auto" w:fill="F3A58E" w:themeFill="accent3" w:themeFillTint="99"/>
          </w:tcPr>
          <w:p w14:paraId="09F38A84" w14:textId="5976369E" w:rsidR="00871ED7" w:rsidRPr="00144E97" w:rsidRDefault="00EC2AE4" w:rsidP="00B27148">
            <w:pPr>
              <w:rPr>
                <w:rFonts w:cs="Arial"/>
                <w:b/>
                <w:bCs/>
                <w:szCs w:val="18"/>
              </w:rPr>
            </w:pPr>
            <w:r>
              <w:rPr>
                <w:rFonts w:cs="Arial"/>
                <w:b/>
                <w:bCs/>
                <w:szCs w:val="18"/>
              </w:rPr>
              <w:t>D</w:t>
            </w:r>
            <w:r w:rsidR="00871ED7" w:rsidRPr="00144E97">
              <w:rPr>
                <w:rFonts w:cs="Arial"/>
                <w:b/>
                <w:bCs/>
                <w:szCs w:val="18"/>
              </w:rPr>
              <w:t>.2</w:t>
            </w:r>
          </w:p>
        </w:tc>
        <w:tc>
          <w:tcPr>
            <w:tcW w:w="7780" w:type="dxa"/>
            <w:tcBorders>
              <w:top w:val="nil"/>
              <w:left w:val="nil"/>
              <w:bottom w:val="nil"/>
              <w:right w:val="nil"/>
            </w:tcBorders>
            <w:shd w:val="clear" w:color="auto" w:fill="F3A58E" w:themeFill="accent3" w:themeFillTint="99"/>
          </w:tcPr>
          <w:p w14:paraId="5F15AAFD" w14:textId="77777777" w:rsidR="00871ED7" w:rsidRPr="00144E97" w:rsidRDefault="00871ED7" w:rsidP="00B27148">
            <w:pPr>
              <w:rPr>
                <w:rFonts w:cs="Arial"/>
                <w:b/>
                <w:bCs/>
                <w:szCs w:val="18"/>
              </w:rPr>
            </w:pPr>
            <w:r w:rsidRPr="00144E97">
              <w:rPr>
                <w:rFonts w:cs="Arial"/>
                <w:b/>
                <w:bCs/>
                <w:szCs w:val="18"/>
              </w:rPr>
              <w:t>Einteilung des beplanten Gebiets nach Wärmeversorgungsart und Einsparpotenzialen</w:t>
            </w:r>
          </w:p>
        </w:tc>
        <w:tc>
          <w:tcPr>
            <w:tcW w:w="1701" w:type="dxa"/>
            <w:tcBorders>
              <w:top w:val="nil"/>
              <w:left w:val="nil"/>
              <w:bottom w:val="nil"/>
              <w:right w:val="nil"/>
            </w:tcBorders>
            <w:shd w:val="clear" w:color="auto" w:fill="F3A58E" w:themeFill="accent3" w:themeFillTint="99"/>
          </w:tcPr>
          <w:p w14:paraId="5D4D9F39" w14:textId="77777777" w:rsidR="00871ED7" w:rsidRPr="00BB3D97" w:rsidRDefault="00871ED7" w:rsidP="00B27148">
            <w:pPr>
              <w:rPr>
                <w:rFonts w:cs="Arial"/>
                <w:szCs w:val="18"/>
                <w:highlight w:val="green"/>
              </w:rPr>
            </w:pPr>
            <w:r w:rsidRPr="00001092">
              <w:rPr>
                <w:rFonts w:cs="Arial"/>
                <w:szCs w:val="18"/>
              </w:rPr>
              <w:t>Kap. 7.3 LF</w:t>
            </w:r>
          </w:p>
        </w:tc>
      </w:tr>
      <w:tr w:rsidR="00871ED7" w:rsidRPr="00144E97" w14:paraId="45BCA89F" w14:textId="77777777" w:rsidTr="00B27148">
        <w:tc>
          <w:tcPr>
            <w:tcW w:w="725" w:type="dxa"/>
            <w:tcBorders>
              <w:top w:val="nil"/>
              <w:left w:val="nil"/>
              <w:bottom w:val="nil"/>
              <w:right w:val="nil"/>
            </w:tcBorders>
          </w:tcPr>
          <w:p w14:paraId="5335F373" w14:textId="31C2BEF2" w:rsidR="00871ED7" w:rsidRPr="00144E97" w:rsidRDefault="00EC2AE4" w:rsidP="00B27148">
            <w:pPr>
              <w:rPr>
                <w:rFonts w:cs="Arial"/>
                <w:szCs w:val="18"/>
              </w:rPr>
            </w:pPr>
            <w:r>
              <w:rPr>
                <w:rFonts w:cs="Arial"/>
                <w:szCs w:val="18"/>
              </w:rPr>
              <w:t>D</w:t>
            </w:r>
            <w:r w:rsidR="00871ED7" w:rsidRPr="00144E97">
              <w:rPr>
                <w:rFonts w:cs="Arial"/>
                <w:szCs w:val="18"/>
              </w:rPr>
              <w:t>.2.1</w:t>
            </w:r>
          </w:p>
        </w:tc>
        <w:tc>
          <w:tcPr>
            <w:tcW w:w="7780" w:type="dxa"/>
            <w:tcBorders>
              <w:top w:val="nil"/>
              <w:left w:val="nil"/>
              <w:bottom w:val="nil"/>
              <w:right w:val="nil"/>
            </w:tcBorders>
          </w:tcPr>
          <w:p w14:paraId="57C95D4A" w14:textId="51AE2056" w:rsidR="00871ED7" w:rsidRPr="00D578E9" w:rsidRDefault="00871ED7" w:rsidP="000B3F70">
            <w:pPr>
              <w:pStyle w:val="Listenabsatz"/>
              <w:numPr>
                <w:ilvl w:val="0"/>
                <w:numId w:val="23"/>
              </w:numPr>
              <w:spacing w:line="276" w:lineRule="auto"/>
              <w:contextualSpacing w:val="0"/>
              <w:rPr>
                <w:rFonts w:cs="Arial"/>
                <w:szCs w:val="18"/>
              </w:rPr>
            </w:pPr>
            <w:r w:rsidRPr="00664648">
              <w:rPr>
                <w:rFonts w:cs="Arial"/>
                <w:color w:val="B8328A" w:themeColor="accent2"/>
                <w:szCs w:val="18"/>
              </w:rPr>
              <w:t>Einteilung der Grundstücke und Baublöcke in voraussichtliche Wärmeversorgungs</w:t>
            </w:r>
            <w:r w:rsidR="00DE25EB" w:rsidRPr="00664648">
              <w:rPr>
                <w:rFonts w:cs="Arial"/>
                <w:color w:val="B8328A" w:themeColor="accent2"/>
                <w:szCs w:val="18"/>
              </w:rPr>
              <w:softHyphen/>
            </w:r>
            <w:r w:rsidRPr="00664648">
              <w:rPr>
                <w:rFonts w:cs="Arial"/>
                <w:color w:val="B8328A" w:themeColor="accent2"/>
                <w:szCs w:val="18"/>
              </w:rPr>
              <w:t>gebiete unter Berücksichtigung von zum Beispiel Wärmegestehungskosten, Reali</w:t>
            </w:r>
            <w:r w:rsidR="00DE25EB" w:rsidRPr="00664648">
              <w:rPr>
                <w:rFonts w:cs="Arial"/>
                <w:color w:val="B8328A" w:themeColor="accent2"/>
                <w:szCs w:val="18"/>
              </w:rPr>
              <w:softHyphen/>
            </w:r>
            <w:r w:rsidRPr="00664648">
              <w:rPr>
                <w:rFonts w:cs="Arial"/>
                <w:color w:val="B8328A" w:themeColor="accent2"/>
                <w:szCs w:val="18"/>
              </w:rPr>
              <w:t>sierungsrisiken, Maß an Versorgungssicherheit sowie Treibhausgasemissionen</w:t>
            </w:r>
            <w:r w:rsidR="00B54C7A" w:rsidRPr="00664648">
              <w:rPr>
                <w:rFonts w:cs="Arial"/>
                <w:color w:val="B8328A" w:themeColor="accent2"/>
                <w:szCs w:val="18"/>
              </w:rPr>
              <w:t xml:space="preserve"> als auch den Ergebnissen der Eignungsprüfung nach § 14 WPG</w:t>
            </w:r>
            <w:r w:rsidR="004424E7" w:rsidRPr="00664648">
              <w:rPr>
                <w:rFonts w:cs="Arial"/>
                <w:color w:val="B8328A" w:themeColor="accent2"/>
                <w:szCs w:val="18"/>
              </w:rPr>
              <w:t xml:space="preserve"> </w:t>
            </w:r>
            <w:r w:rsidR="00EB4056" w:rsidRPr="00EF5A41">
              <w:rPr>
                <w:rFonts w:ascii="MS Gothic" w:eastAsia="MS Gothic" w:hAnsi="MS Gothic" w:cs="MS Gothic" w:hint="eastAsia"/>
                <w:b/>
                <w:bCs/>
                <w:color w:val="B8328A"/>
                <w:szCs w:val="18"/>
              </w:rPr>
              <w:t>Ⓥ</w:t>
            </w:r>
          </w:p>
          <w:p w14:paraId="630CC9E8" w14:textId="6D4516E7" w:rsidR="00871ED7" w:rsidRPr="00965341" w:rsidRDefault="006737A9" w:rsidP="000B3F70">
            <w:pPr>
              <w:pStyle w:val="Listenabsatz"/>
              <w:numPr>
                <w:ilvl w:val="0"/>
                <w:numId w:val="23"/>
              </w:numPr>
              <w:spacing w:line="276" w:lineRule="auto"/>
              <w:contextualSpacing w:val="0"/>
              <w:rPr>
                <w:rFonts w:cs="Arial"/>
                <w:szCs w:val="18"/>
              </w:rPr>
            </w:pPr>
            <w:r>
              <w:rPr>
                <w:rFonts w:cs="Arial"/>
                <w:szCs w:val="18"/>
              </w:rPr>
              <w:t>k</w:t>
            </w:r>
            <w:r w:rsidR="0072143F">
              <w:rPr>
                <w:rFonts w:cs="Arial"/>
                <w:szCs w:val="18"/>
              </w:rPr>
              <w:t>artografische Darstellung</w:t>
            </w:r>
            <w:r w:rsidR="0072143F" w:rsidRPr="00965341">
              <w:rPr>
                <w:rFonts w:cs="Arial"/>
                <w:szCs w:val="18"/>
              </w:rPr>
              <w:t xml:space="preserve"> </w:t>
            </w:r>
            <w:r w:rsidR="00871ED7" w:rsidRPr="00965341">
              <w:rPr>
                <w:rFonts w:cs="Arial"/>
                <w:szCs w:val="18"/>
              </w:rPr>
              <w:t>von Gebieten mit bestehendem Anschluss- und Benut</w:t>
            </w:r>
            <w:r w:rsidR="00DE25EB">
              <w:rPr>
                <w:rFonts w:cs="Arial"/>
                <w:szCs w:val="18"/>
              </w:rPr>
              <w:softHyphen/>
            </w:r>
            <w:r w:rsidR="00871ED7" w:rsidRPr="00965341">
              <w:rPr>
                <w:rFonts w:cs="Arial"/>
                <w:szCs w:val="18"/>
              </w:rPr>
              <w:t>zungszwang für eine zentrale Wärmeversorgung</w:t>
            </w:r>
          </w:p>
          <w:p w14:paraId="7CAAA3F1" w14:textId="432BA48F" w:rsidR="00871ED7" w:rsidRPr="009B1A46" w:rsidRDefault="006737A9" w:rsidP="000B3F70">
            <w:pPr>
              <w:pStyle w:val="Listenabsatz"/>
              <w:numPr>
                <w:ilvl w:val="0"/>
                <w:numId w:val="23"/>
              </w:numPr>
              <w:spacing w:line="276" w:lineRule="auto"/>
              <w:contextualSpacing w:val="0"/>
              <w:rPr>
                <w:rFonts w:cs="Arial"/>
                <w:szCs w:val="18"/>
              </w:rPr>
            </w:pPr>
            <w:r>
              <w:rPr>
                <w:rFonts w:cs="Arial"/>
                <w:szCs w:val="18"/>
              </w:rPr>
              <w:t>t</w:t>
            </w:r>
            <w:r w:rsidR="0072143F">
              <w:rPr>
                <w:rFonts w:cs="Arial"/>
                <w:szCs w:val="18"/>
              </w:rPr>
              <w:t>extliche und kartografische</w:t>
            </w:r>
            <w:r w:rsidR="0072143F" w:rsidRPr="009B1A46">
              <w:rPr>
                <w:rFonts w:cs="Arial"/>
                <w:szCs w:val="18"/>
              </w:rPr>
              <w:t xml:space="preserve"> </w:t>
            </w:r>
            <w:r w:rsidR="00871ED7" w:rsidRPr="009B1A46">
              <w:rPr>
                <w:rFonts w:cs="Arial"/>
                <w:szCs w:val="18"/>
              </w:rPr>
              <w:t>Darstellung der voraussichtlichen Wärmeversorgungs</w:t>
            </w:r>
            <w:r w:rsidR="00DE25EB">
              <w:rPr>
                <w:rFonts w:cs="Arial"/>
                <w:szCs w:val="18"/>
              </w:rPr>
              <w:softHyphen/>
            </w:r>
            <w:r w:rsidR="00871ED7" w:rsidRPr="009B1A46">
              <w:rPr>
                <w:rFonts w:cs="Arial"/>
                <w:szCs w:val="18"/>
              </w:rPr>
              <w:t>gebiete aus dem Zielszenario</w:t>
            </w:r>
          </w:p>
          <w:p w14:paraId="39604C83" w14:textId="732CD5F1" w:rsidR="00871ED7" w:rsidRPr="00E72716" w:rsidRDefault="00871ED7" w:rsidP="000B3F70">
            <w:pPr>
              <w:pStyle w:val="Listenabsatz"/>
              <w:numPr>
                <w:ilvl w:val="0"/>
                <w:numId w:val="23"/>
              </w:numPr>
              <w:spacing w:line="276" w:lineRule="auto"/>
              <w:contextualSpacing w:val="0"/>
              <w:rPr>
                <w:rFonts w:cs="Arial"/>
                <w:szCs w:val="18"/>
              </w:rPr>
            </w:pPr>
            <w:r w:rsidRPr="009B1A46">
              <w:rPr>
                <w:rFonts w:cs="Arial"/>
                <w:szCs w:val="18"/>
              </w:rPr>
              <w:t xml:space="preserve">Darstellung </w:t>
            </w:r>
            <w:r w:rsidRPr="00231590">
              <w:rPr>
                <w:rFonts w:cs="Arial"/>
                <w:szCs w:val="18"/>
              </w:rPr>
              <w:t>der voraussichtlichen Wärmeversorgungsart</w:t>
            </w:r>
            <w:r w:rsidR="009739F1">
              <w:rPr>
                <w:rFonts w:cs="Arial"/>
                <w:szCs w:val="18"/>
              </w:rPr>
              <w:t>en für das gesamte beplante Gebiet und die voraussichtlichen Wärmeversorgungsgebiete</w:t>
            </w:r>
            <w:r w:rsidRPr="00231590">
              <w:rPr>
                <w:rFonts w:cs="Arial"/>
                <w:szCs w:val="18"/>
              </w:rPr>
              <w:t xml:space="preserve"> (Wärmenetzgebiet, Wasserstoff</w:t>
            </w:r>
            <w:r w:rsidRPr="00231590">
              <w:rPr>
                <w:rFonts w:cs="Arial"/>
                <w:szCs w:val="18"/>
              </w:rPr>
              <w:softHyphen/>
              <w:t xml:space="preserve">netzgebiet, Gebiet für die dezentrale Wärmeversorgung oder Prüfgebiet) </w:t>
            </w:r>
            <w:r w:rsidRPr="006737A9">
              <w:rPr>
                <w:color w:val="B8328A" w:themeColor="accent2"/>
              </w:rPr>
              <w:t>unter Berücksich</w:t>
            </w:r>
            <w:r w:rsidRPr="006737A9">
              <w:rPr>
                <w:color w:val="B8328A" w:themeColor="accent2"/>
              </w:rPr>
              <w:softHyphen/>
              <w:t>ti</w:t>
            </w:r>
            <w:r w:rsidRPr="006737A9">
              <w:rPr>
                <w:color w:val="B8328A" w:themeColor="accent2"/>
              </w:rPr>
              <w:softHyphen/>
              <w:t>gung von Eignungsstufen</w:t>
            </w:r>
            <w:r w:rsidRPr="006737A9">
              <w:rPr>
                <w:rFonts w:cs="Arial"/>
                <w:szCs w:val="18"/>
              </w:rPr>
              <w:t xml:space="preserve"> </w:t>
            </w:r>
            <w:r w:rsidR="006737A9" w:rsidRPr="00EF5A41">
              <w:rPr>
                <w:rFonts w:ascii="MS Gothic" w:eastAsia="MS Gothic" w:hAnsi="MS Gothic" w:cs="MS Gothic" w:hint="eastAsia"/>
                <w:b/>
                <w:bCs/>
                <w:color w:val="B8328A"/>
                <w:szCs w:val="18"/>
              </w:rPr>
              <w:t>Ⓥ</w:t>
            </w:r>
          </w:p>
          <w:p w14:paraId="3E641016" w14:textId="3490743B" w:rsidR="00871ED7" w:rsidRPr="00144E97" w:rsidRDefault="00871ED7" w:rsidP="000B3F70">
            <w:pPr>
              <w:pStyle w:val="Listenabsatz"/>
              <w:numPr>
                <w:ilvl w:val="0"/>
                <w:numId w:val="23"/>
              </w:numPr>
              <w:spacing w:line="276" w:lineRule="auto"/>
              <w:contextualSpacing w:val="0"/>
              <w:rPr>
                <w:rFonts w:cs="Arial"/>
                <w:b/>
                <w:bCs/>
                <w:szCs w:val="18"/>
              </w:rPr>
            </w:pPr>
            <w:r w:rsidRPr="005305B3">
              <w:t xml:space="preserve">Berücksichtigung der Jahre </w:t>
            </w:r>
            <w:r w:rsidR="00784379" w:rsidRPr="006737A9">
              <w:rPr>
                <w:color w:val="B8328A" w:themeColor="accent2"/>
              </w:rPr>
              <w:t xml:space="preserve">2030, 2035, 2040 </w:t>
            </w:r>
            <w:r w:rsidR="00784379" w:rsidRPr="005305B3">
              <w:rPr>
                <w:color w:val="B8328A" w:themeColor="accent2"/>
              </w:rPr>
              <w:t>und</w:t>
            </w:r>
            <w:r w:rsidR="00784379" w:rsidRPr="005305B3">
              <w:t xml:space="preserve"> 2045</w:t>
            </w:r>
            <w:r w:rsidR="006737A9" w:rsidRPr="005305B3">
              <w:t xml:space="preserve"> </w:t>
            </w:r>
            <w:r w:rsidR="006737A9" w:rsidRPr="00EF5A41">
              <w:rPr>
                <w:rFonts w:ascii="MS Gothic" w:eastAsia="MS Gothic" w:hAnsi="MS Gothic" w:cs="MS Gothic" w:hint="eastAsia"/>
                <w:b/>
                <w:bCs/>
                <w:color w:val="B8328A"/>
                <w:szCs w:val="18"/>
              </w:rPr>
              <w:t>Ⓥ</w:t>
            </w:r>
          </w:p>
        </w:tc>
        <w:tc>
          <w:tcPr>
            <w:tcW w:w="1701" w:type="dxa"/>
            <w:tcBorders>
              <w:top w:val="nil"/>
              <w:left w:val="nil"/>
              <w:bottom w:val="nil"/>
              <w:right w:val="nil"/>
            </w:tcBorders>
          </w:tcPr>
          <w:p w14:paraId="1FC9F54F" w14:textId="77777777" w:rsidR="00871ED7" w:rsidRDefault="00871ED7" w:rsidP="00B27148">
            <w:pPr>
              <w:rPr>
                <w:rFonts w:cs="Arial"/>
                <w:szCs w:val="18"/>
              </w:rPr>
            </w:pPr>
            <w:r w:rsidRPr="00144E97">
              <w:rPr>
                <w:rFonts w:cs="Arial"/>
                <w:szCs w:val="18"/>
              </w:rPr>
              <w:t xml:space="preserve">§ 18 Absatz 1 </w:t>
            </w:r>
            <w:r>
              <w:rPr>
                <w:rFonts w:cs="Arial"/>
                <w:szCs w:val="18"/>
              </w:rPr>
              <w:t xml:space="preserve">und 3 </w:t>
            </w:r>
            <w:r w:rsidRPr="00144E97">
              <w:rPr>
                <w:rFonts w:cs="Arial"/>
                <w:szCs w:val="18"/>
              </w:rPr>
              <w:t>WPG</w:t>
            </w:r>
            <w:r>
              <w:rPr>
                <w:rFonts w:cs="Arial"/>
                <w:szCs w:val="18"/>
              </w:rPr>
              <w:t xml:space="preserve"> (zu I und III)</w:t>
            </w:r>
          </w:p>
          <w:p w14:paraId="21D49EF5" w14:textId="77777777" w:rsidR="00871ED7" w:rsidRPr="00144E97" w:rsidRDefault="00871ED7" w:rsidP="00B27148">
            <w:pPr>
              <w:rPr>
                <w:rFonts w:cs="Arial"/>
                <w:szCs w:val="18"/>
              </w:rPr>
            </w:pPr>
          </w:p>
          <w:p w14:paraId="0749CB4A" w14:textId="77777777" w:rsidR="00565D9D" w:rsidRDefault="00296561" w:rsidP="00B27148">
            <w:pPr>
              <w:rPr>
                <w:rFonts w:cs="Arial"/>
                <w:szCs w:val="18"/>
              </w:rPr>
            </w:pPr>
            <w:r w:rsidRPr="00144E97">
              <w:rPr>
                <w:rFonts w:cs="Arial"/>
                <w:szCs w:val="18"/>
              </w:rPr>
              <w:t>Anlage 2 (zu § 23) V. WPG</w:t>
            </w:r>
            <w:r>
              <w:rPr>
                <w:rFonts w:cs="Arial"/>
                <w:szCs w:val="18"/>
              </w:rPr>
              <w:t xml:space="preserve"> (zu II)</w:t>
            </w:r>
          </w:p>
          <w:p w14:paraId="74E2ECE0" w14:textId="3E5CC04B" w:rsidR="00871ED7" w:rsidRPr="00144E97" w:rsidRDefault="00296561" w:rsidP="00B27148">
            <w:pPr>
              <w:rPr>
                <w:rFonts w:cs="Arial"/>
                <w:szCs w:val="18"/>
              </w:rPr>
            </w:pPr>
            <w:r>
              <w:rPr>
                <w:rFonts w:cs="Arial"/>
                <w:szCs w:val="18"/>
              </w:rPr>
              <w:br/>
            </w:r>
            <w:r w:rsidR="00871ED7" w:rsidRPr="00144E97">
              <w:rPr>
                <w:rFonts w:cs="Arial"/>
                <w:szCs w:val="18"/>
              </w:rPr>
              <w:t>Anlage 2 (zu § 23) IV. WPG</w:t>
            </w:r>
            <w:r w:rsidR="00871ED7">
              <w:rPr>
                <w:rFonts w:cs="Arial"/>
                <w:szCs w:val="18"/>
              </w:rPr>
              <w:t xml:space="preserve"> (zu II</w:t>
            </w:r>
            <w:r w:rsidR="00B7073A">
              <w:rPr>
                <w:rFonts w:cs="Arial"/>
                <w:szCs w:val="18"/>
              </w:rPr>
              <w:t xml:space="preserve"> und V</w:t>
            </w:r>
            <w:r w:rsidR="001B7011">
              <w:rPr>
                <w:rFonts w:cs="Arial"/>
                <w:szCs w:val="18"/>
              </w:rPr>
              <w:t>)</w:t>
            </w:r>
          </w:p>
          <w:p w14:paraId="40A63F57" w14:textId="77777777" w:rsidR="00871ED7" w:rsidRPr="00144E97" w:rsidRDefault="00871ED7" w:rsidP="00B27148">
            <w:pPr>
              <w:rPr>
                <w:rFonts w:cs="Arial"/>
                <w:szCs w:val="18"/>
              </w:rPr>
            </w:pPr>
          </w:p>
          <w:p w14:paraId="4CDA02B9" w14:textId="451F5F28" w:rsidR="00871ED7" w:rsidRPr="00144E97" w:rsidRDefault="00871ED7" w:rsidP="00B27148">
            <w:pPr>
              <w:rPr>
                <w:rFonts w:cs="Arial"/>
                <w:szCs w:val="18"/>
              </w:rPr>
            </w:pPr>
            <w:r w:rsidRPr="00144E97">
              <w:rPr>
                <w:rFonts w:cs="Arial"/>
                <w:szCs w:val="18"/>
              </w:rPr>
              <w:t>§ 19 Absatz 2 WPG</w:t>
            </w:r>
            <w:r>
              <w:rPr>
                <w:rFonts w:cs="Arial"/>
                <w:szCs w:val="18"/>
              </w:rPr>
              <w:t xml:space="preserve"> (zu I</w:t>
            </w:r>
            <w:r w:rsidR="005A01BE">
              <w:rPr>
                <w:rFonts w:cs="Arial"/>
                <w:szCs w:val="18"/>
              </w:rPr>
              <w:t>V</w:t>
            </w:r>
            <w:r>
              <w:rPr>
                <w:rFonts w:cs="Arial"/>
                <w:szCs w:val="18"/>
              </w:rPr>
              <w:t>)</w:t>
            </w:r>
          </w:p>
          <w:p w14:paraId="62A742DB" w14:textId="5B2C737E" w:rsidR="00871ED7" w:rsidRPr="00144E97" w:rsidRDefault="00871ED7" w:rsidP="00B27148">
            <w:pPr>
              <w:rPr>
                <w:rFonts w:cs="Arial"/>
                <w:szCs w:val="18"/>
              </w:rPr>
            </w:pPr>
          </w:p>
        </w:tc>
      </w:tr>
      <w:tr w:rsidR="00871ED7" w:rsidRPr="00144E97" w14:paraId="241C55DA" w14:textId="77777777" w:rsidTr="00B27148">
        <w:tc>
          <w:tcPr>
            <w:tcW w:w="725" w:type="dxa"/>
            <w:tcBorders>
              <w:top w:val="nil"/>
              <w:left w:val="nil"/>
              <w:bottom w:val="nil"/>
              <w:right w:val="nil"/>
            </w:tcBorders>
            <w:shd w:val="clear" w:color="auto" w:fill="FBE1D9" w:themeFill="accent3" w:themeFillTint="33"/>
          </w:tcPr>
          <w:p w14:paraId="719DA62A" w14:textId="5D3DBA29" w:rsidR="00871ED7" w:rsidRPr="00231590" w:rsidRDefault="00EC2AE4" w:rsidP="00B27148">
            <w:pPr>
              <w:rPr>
                <w:rFonts w:cs="Arial"/>
                <w:szCs w:val="18"/>
              </w:rPr>
            </w:pPr>
            <w:r>
              <w:rPr>
                <w:rFonts w:cs="Arial"/>
                <w:szCs w:val="18"/>
              </w:rPr>
              <w:t>D</w:t>
            </w:r>
            <w:r w:rsidR="00871ED7" w:rsidRPr="00231590">
              <w:rPr>
                <w:rFonts w:cs="Arial"/>
                <w:szCs w:val="18"/>
              </w:rPr>
              <w:t>.2.2</w:t>
            </w:r>
          </w:p>
        </w:tc>
        <w:tc>
          <w:tcPr>
            <w:tcW w:w="7780" w:type="dxa"/>
            <w:tcBorders>
              <w:top w:val="nil"/>
              <w:left w:val="nil"/>
              <w:bottom w:val="nil"/>
              <w:right w:val="nil"/>
            </w:tcBorders>
            <w:shd w:val="clear" w:color="auto" w:fill="FBE1D9" w:themeFill="accent3" w:themeFillTint="33"/>
          </w:tcPr>
          <w:p w14:paraId="47FC8142" w14:textId="77777777" w:rsidR="00871ED7" w:rsidRPr="00231590" w:rsidRDefault="00871ED7" w:rsidP="00B27148">
            <w:pPr>
              <w:rPr>
                <w:rFonts w:cs="Arial"/>
                <w:szCs w:val="18"/>
              </w:rPr>
            </w:pPr>
            <w:r w:rsidRPr="00231590">
              <w:rPr>
                <w:rFonts w:cs="Arial"/>
                <w:szCs w:val="18"/>
              </w:rPr>
              <w:t xml:space="preserve">Ausweisung von Gebieten mit erhöhtem Energieeinsparpotenzial </w:t>
            </w:r>
          </w:p>
          <w:p w14:paraId="3CF79F50" w14:textId="5BA22FAA" w:rsidR="00871ED7" w:rsidRPr="00A015E6" w:rsidRDefault="006737A9" w:rsidP="000B3F70">
            <w:pPr>
              <w:pStyle w:val="Listenabsatz"/>
              <w:numPr>
                <w:ilvl w:val="0"/>
                <w:numId w:val="47"/>
              </w:numPr>
              <w:spacing w:line="276" w:lineRule="auto"/>
              <w:contextualSpacing w:val="0"/>
              <w:rPr>
                <w:rFonts w:cs="Arial"/>
                <w:szCs w:val="18"/>
              </w:rPr>
            </w:pPr>
            <w:r>
              <w:rPr>
                <w:color w:val="B8328A" w:themeColor="accent2"/>
              </w:rPr>
              <w:t>t</w:t>
            </w:r>
            <w:r w:rsidR="0072143F" w:rsidRPr="006737A9">
              <w:rPr>
                <w:color w:val="B8328A" w:themeColor="accent2"/>
              </w:rPr>
              <w:t xml:space="preserve">extliche und kartografische </w:t>
            </w:r>
            <w:r w:rsidR="00871ED7" w:rsidRPr="006737A9">
              <w:rPr>
                <w:color w:val="B8328A" w:themeColor="accent2"/>
              </w:rPr>
              <w:t>Darstellung der Teilgebiete mit einem erhöhten Energieeinspar</w:t>
            </w:r>
            <w:r w:rsidR="00871ED7" w:rsidRPr="006737A9">
              <w:rPr>
                <w:color w:val="B8328A" w:themeColor="accent2"/>
              </w:rPr>
              <w:softHyphen/>
              <w:t>potenzial</w:t>
            </w:r>
            <w:r>
              <w:rPr>
                <w:rFonts w:cs="Arial"/>
                <w:szCs w:val="18"/>
              </w:rPr>
              <w:t xml:space="preserve"> </w:t>
            </w:r>
            <w:r w:rsidRPr="00EF5A41">
              <w:rPr>
                <w:rFonts w:ascii="MS Gothic" w:eastAsia="MS Gothic" w:hAnsi="MS Gothic" w:cs="MS Gothic" w:hint="eastAsia"/>
                <w:b/>
                <w:bCs/>
                <w:color w:val="B8328A"/>
                <w:szCs w:val="18"/>
              </w:rPr>
              <w:t>Ⓥ</w:t>
            </w:r>
          </w:p>
        </w:tc>
        <w:tc>
          <w:tcPr>
            <w:tcW w:w="1701" w:type="dxa"/>
            <w:tcBorders>
              <w:top w:val="nil"/>
              <w:left w:val="nil"/>
              <w:bottom w:val="nil"/>
              <w:right w:val="nil"/>
            </w:tcBorders>
            <w:shd w:val="clear" w:color="auto" w:fill="FBE1D9" w:themeFill="accent3" w:themeFillTint="33"/>
          </w:tcPr>
          <w:p w14:paraId="02A78DD8" w14:textId="77777777" w:rsidR="00871ED7" w:rsidRDefault="00871ED7" w:rsidP="00B27148">
            <w:pPr>
              <w:rPr>
                <w:rFonts w:cs="Arial"/>
                <w:szCs w:val="18"/>
              </w:rPr>
            </w:pPr>
            <w:r w:rsidRPr="00144E97">
              <w:rPr>
                <w:rFonts w:cs="Arial"/>
                <w:szCs w:val="18"/>
              </w:rPr>
              <w:t>§ 18 Absatz 5 WPG</w:t>
            </w:r>
          </w:p>
          <w:p w14:paraId="0FF8A282" w14:textId="77777777" w:rsidR="00565D9D" w:rsidRDefault="00565D9D" w:rsidP="00B27148">
            <w:pPr>
              <w:rPr>
                <w:rFonts w:cs="Arial"/>
                <w:szCs w:val="18"/>
              </w:rPr>
            </w:pPr>
          </w:p>
          <w:p w14:paraId="70F93969" w14:textId="415AF04B" w:rsidR="00871ED7" w:rsidRPr="00144E97" w:rsidRDefault="00871ED7" w:rsidP="00B27148">
            <w:pPr>
              <w:rPr>
                <w:rFonts w:cs="Arial"/>
                <w:szCs w:val="18"/>
              </w:rPr>
            </w:pPr>
            <w:r>
              <w:rPr>
                <w:rFonts w:cs="Arial"/>
                <w:szCs w:val="18"/>
              </w:rPr>
              <w:t xml:space="preserve">Anlage 2 (zu § 23) IV. </w:t>
            </w:r>
            <w:r w:rsidR="006F7708">
              <w:rPr>
                <w:rFonts w:cs="Arial"/>
                <w:szCs w:val="18"/>
              </w:rPr>
              <w:t>WPG</w:t>
            </w:r>
            <w:r>
              <w:rPr>
                <w:rFonts w:cs="Arial"/>
                <w:szCs w:val="18"/>
              </w:rPr>
              <w:t xml:space="preserve"> </w:t>
            </w:r>
          </w:p>
        </w:tc>
      </w:tr>
    </w:tbl>
    <w:p w14:paraId="1EF44662" w14:textId="7CBA9B74" w:rsidR="00871ED7" w:rsidRDefault="00871ED7"/>
    <w:p w14:paraId="3F9E0AFC" w14:textId="4CD947A7" w:rsidR="00E43F21" w:rsidRPr="00EC2AE4" w:rsidRDefault="00EC2AE4" w:rsidP="493A6FF4">
      <w:pPr>
        <w:keepNext/>
        <w:spacing w:before="240" w:after="240" w:line="240" w:lineRule="exact"/>
        <w:ind w:left="397" w:hanging="397"/>
        <w:outlineLvl w:val="1"/>
        <w:rPr>
          <w:rFonts w:cs="Arial"/>
          <w:b/>
          <w:bCs/>
          <w:color w:val="007178" w:themeColor="accent4"/>
          <w:sz w:val="22"/>
        </w:rPr>
      </w:pPr>
      <w:bookmarkStart w:id="20" w:name="_Toc1714050917"/>
      <w:r w:rsidRPr="493A6FF4">
        <w:rPr>
          <w:rFonts w:cs="Arial"/>
          <w:b/>
          <w:bCs/>
          <w:color w:val="007178" w:themeColor="accent4"/>
          <w:sz w:val="22"/>
        </w:rPr>
        <w:lastRenderedPageBreak/>
        <w:t>E</w:t>
      </w:r>
      <w:r>
        <w:tab/>
      </w:r>
      <w:r w:rsidR="00E43F21" w:rsidRPr="493A6FF4">
        <w:rPr>
          <w:rFonts w:cs="Arial"/>
          <w:b/>
          <w:bCs/>
          <w:color w:val="007178" w:themeColor="accent4"/>
          <w:sz w:val="22"/>
        </w:rPr>
        <w:t xml:space="preserve">Umsetzungsstrategie mit </w:t>
      </w:r>
      <w:r w:rsidR="00E52650" w:rsidRPr="493A6FF4">
        <w:rPr>
          <w:rFonts w:cs="Arial"/>
          <w:b/>
          <w:bCs/>
          <w:color w:val="007178" w:themeColor="accent4"/>
          <w:sz w:val="22"/>
        </w:rPr>
        <w:t>Maßnahmen</w:t>
      </w:r>
      <w:bookmarkEnd w:id="20"/>
    </w:p>
    <w:tbl>
      <w:tblPr>
        <w:tblStyle w:val="Tabellenraster"/>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7780"/>
        <w:gridCol w:w="1701"/>
      </w:tblGrid>
      <w:tr w:rsidR="00E43F21" w:rsidRPr="00144E97" w14:paraId="4FDAD701" w14:textId="77777777" w:rsidTr="00AD5953">
        <w:tc>
          <w:tcPr>
            <w:tcW w:w="725" w:type="dxa"/>
            <w:shd w:val="clear" w:color="auto" w:fill="EC6B43" w:themeFill="accent3"/>
          </w:tcPr>
          <w:p w14:paraId="6C01A75C" w14:textId="2CD9739E" w:rsidR="00E43F21" w:rsidRPr="00144E97" w:rsidRDefault="00EC2AE4" w:rsidP="003A5631">
            <w:pPr>
              <w:rPr>
                <w:rFonts w:cs="Arial"/>
                <w:b/>
                <w:bCs/>
                <w:szCs w:val="18"/>
              </w:rPr>
            </w:pPr>
            <w:r>
              <w:rPr>
                <w:rFonts w:cs="Arial"/>
                <w:b/>
                <w:bCs/>
                <w:szCs w:val="18"/>
              </w:rPr>
              <w:t>E</w:t>
            </w:r>
          </w:p>
        </w:tc>
        <w:tc>
          <w:tcPr>
            <w:tcW w:w="7780" w:type="dxa"/>
            <w:shd w:val="clear" w:color="auto" w:fill="EC6B43" w:themeFill="accent3"/>
          </w:tcPr>
          <w:p w14:paraId="1DC6BC6D" w14:textId="77777777" w:rsidR="00E52650" w:rsidRPr="00231590" w:rsidRDefault="00E52650" w:rsidP="003A5631">
            <w:pPr>
              <w:rPr>
                <w:rFonts w:cs="Arial"/>
                <w:b/>
                <w:bCs/>
                <w:szCs w:val="18"/>
              </w:rPr>
            </w:pPr>
            <w:r w:rsidRPr="00231590">
              <w:rPr>
                <w:rFonts w:cs="Arial"/>
                <w:b/>
                <w:bCs/>
                <w:szCs w:val="18"/>
              </w:rPr>
              <w:t>Umsetzungsstrategie mit Maßnahmen</w:t>
            </w:r>
          </w:p>
          <w:p w14:paraId="167E5FB9" w14:textId="3EF6D143" w:rsidR="00E43F21" w:rsidRPr="00231590" w:rsidRDefault="00E43F21" w:rsidP="003A5631">
            <w:pPr>
              <w:rPr>
                <w:rFonts w:cs="Arial"/>
                <w:bCs/>
                <w:szCs w:val="18"/>
              </w:rPr>
            </w:pPr>
            <w:r w:rsidRPr="00231590">
              <w:rPr>
                <w:rFonts w:cs="Arial"/>
                <w:bCs/>
                <w:szCs w:val="18"/>
              </w:rPr>
              <w:t xml:space="preserve">Entwicklung einer Umsetzungsstrategie mit Umsetzungsmaßnahmen für eine Versorgung mit ausschließlich aus erneuerbaren Energien oder aus unvermeidbarer Abwärme erzeugter Wärme bis zum Zieljahr </w:t>
            </w:r>
          </w:p>
        </w:tc>
        <w:tc>
          <w:tcPr>
            <w:tcW w:w="1701" w:type="dxa"/>
            <w:shd w:val="clear" w:color="auto" w:fill="EC6B43" w:themeFill="accent3"/>
          </w:tcPr>
          <w:p w14:paraId="092AF3E2" w14:textId="7CE8BFE7" w:rsidR="00E43F21" w:rsidRPr="00FC5ABE" w:rsidRDefault="00001092" w:rsidP="003A5631">
            <w:pPr>
              <w:rPr>
                <w:rFonts w:cs="Arial"/>
                <w:szCs w:val="18"/>
                <w:highlight w:val="green"/>
              </w:rPr>
            </w:pPr>
            <w:r>
              <w:rPr>
                <w:rFonts w:cs="Arial"/>
                <w:szCs w:val="18"/>
              </w:rPr>
              <w:t xml:space="preserve"> </w:t>
            </w:r>
            <w:r w:rsidR="00883247" w:rsidRPr="00001092">
              <w:rPr>
                <w:rFonts w:cs="Arial"/>
                <w:szCs w:val="18"/>
              </w:rPr>
              <w:t xml:space="preserve">Kap. </w:t>
            </w:r>
            <w:r w:rsidR="00FC5ABE" w:rsidRPr="00001092">
              <w:rPr>
                <w:rFonts w:cs="Arial"/>
                <w:szCs w:val="18"/>
              </w:rPr>
              <w:t>9</w:t>
            </w:r>
            <w:r w:rsidRPr="00001092">
              <w:rPr>
                <w:rFonts w:cs="Arial"/>
                <w:szCs w:val="18"/>
              </w:rPr>
              <w:t xml:space="preserve"> </w:t>
            </w:r>
            <w:r w:rsidR="00883247" w:rsidRPr="00001092">
              <w:rPr>
                <w:rFonts w:cs="Arial"/>
                <w:szCs w:val="18"/>
              </w:rPr>
              <w:t>LF</w:t>
            </w:r>
          </w:p>
        </w:tc>
      </w:tr>
      <w:tr w:rsidR="00E43F21" w:rsidRPr="00144E97" w14:paraId="1ADF024D" w14:textId="77777777" w:rsidTr="00AD5953">
        <w:tc>
          <w:tcPr>
            <w:tcW w:w="725" w:type="dxa"/>
            <w:tcBorders>
              <w:bottom w:val="single" w:sz="2" w:space="0" w:color="EC6B43" w:themeColor="accent3"/>
            </w:tcBorders>
            <w:shd w:val="clear" w:color="auto" w:fill="F3A58E" w:themeFill="accent3" w:themeFillTint="99"/>
          </w:tcPr>
          <w:p w14:paraId="19771A28" w14:textId="6D587640" w:rsidR="00E43F21" w:rsidRPr="00144E97" w:rsidRDefault="00EC2AE4" w:rsidP="003A5631">
            <w:pPr>
              <w:rPr>
                <w:rFonts w:cs="Arial"/>
                <w:b/>
                <w:szCs w:val="18"/>
              </w:rPr>
            </w:pPr>
            <w:r>
              <w:rPr>
                <w:rFonts w:cs="Arial"/>
                <w:b/>
                <w:szCs w:val="18"/>
              </w:rPr>
              <w:t>E</w:t>
            </w:r>
            <w:r w:rsidR="00E43F21" w:rsidRPr="00144E97">
              <w:rPr>
                <w:rFonts w:cs="Arial"/>
                <w:b/>
                <w:szCs w:val="18"/>
              </w:rPr>
              <w:t>.1</w:t>
            </w:r>
          </w:p>
        </w:tc>
        <w:tc>
          <w:tcPr>
            <w:tcW w:w="7780" w:type="dxa"/>
            <w:tcBorders>
              <w:bottom w:val="single" w:sz="2" w:space="0" w:color="EC6B43" w:themeColor="accent3"/>
            </w:tcBorders>
            <w:shd w:val="clear" w:color="auto" w:fill="F3A58E" w:themeFill="accent3" w:themeFillTint="99"/>
          </w:tcPr>
          <w:p w14:paraId="0B60823C" w14:textId="0B018AC2" w:rsidR="00E43F21" w:rsidRPr="006B7095" w:rsidRDefault="00E43F21" w:rsidP="007F0C66">
            <w:pPr>
              <w:rPr>
                <w:rFonts w:cs="Arial"/>
                <w:szCs w:val="18"/>
              </w:rPr>
            </w:pPr>
            <w:r w:rsidRPr="00324EB2">
              <w:rPr>
                <w:rFonts w:cs="Arial"/>
                <w:szCs w:val="18"/>
              </w:rPr>
              <w:t xml:space="preserve">Entwicklung einer Umsetzungsstrategie mit </w:t>
            </w:r>
            <w:r w:rsidRPr="00324EB2">
              <w:rPr>
                <w:rFonts w:cs="Arial"/>
                <w:b/>
                <w:bCs/>
                <w:szCs w:val="18"/>
              </w:rPr>
              <w:t>von der planungsverantwortlichen Stelle selbst</w:t>
            </w:r>
            <w:r w:rsidRPr="00324EB2">
              <w:rPr>
                <w:rFonts w:cs="Arial"/>
                <w:szCs w:val="18"/>
              </w:rPr>
              <w:t xml:space="preserve"> </w:t>
            </w:r>
            <w:r w:rsidR="00E52650" w:rsidRPr="00324EB2">
              <w:rPr>
                <w:rFonts w:cs="Arial"/>
                <w:szCs w:val="18"/>
              </w:rPr>
              <w:t xml:space="preserve">oder </w:t>
            </w:r>
            <w:r w:rsidRPr="00324EB2">
              <w:rPr>
                <w:rFonts w:cs="Arial"/>
                <w:b/>
                <w:bCs/>
                <w:szCs w:val="18"/>
              </w:rPr>
              <w:t>von Dritten</w:t>
            </w:r>
            <w:r w:rsidRPr="00324EB2">
              <w:rPr>
                <w:rFonts w:cs="Arial"/>
                <w:szCs w:val="18"/>
              </w:rPr>
              <w:t xml:space="preserve"> zu realisierenden Umsetzungsmaßnahmen</w:t>
            </w:r>
            <w:r w:rsidR="00D26F0A">
              <w:rPr>
                <w:rFonts w:cs="Arial"/>
                <w:szCs w:val="18"/>
              </w:rPr>
              <w:t>;</w:t>
            </w:r>
            <w:r w:rsidRPr="00324EB2">
              <w:rPr>
                <w:rFonts w:cs="Arial"/>
                <w:szCs w:val="18"/>
              </w:rPr>
              <w:t xml:space="preserve"> </w:t>
            </w:r>
            <w:r w:rsidR="00D26F0A">
              <w:rPr>
                <w:rFonts w:cs="Arial"/>
                <w:szCs w:val="18"/>
              </w:rPr>
              <w:t>t</w:t>
            </w:r>
            <w:r w:rsidR="00D26F0A" w:rsidRPr="00324EB2">
              <w:rPr>
                <w:rFonts w:cs="Arial"/>
                <w:szCs w:val="18"/>
              </w:rPr>
              <w:t xml:space="preserve">extliche </w:t>
            </w:r>
            <w:r w:rsidRPr="00324EB2">
              <w:rPr>
                <w:rFonts w:cs="Arial"/>
                <w:szCs w:val="18"/>
              </w:rPr>
              <w:t>Beschreibung der Umset</w:t>
            </w:r>
            <w:r w:rsidR="00DE25EB">
              <w:rPr>
                <w:rFonts w:cs="Arial"/>
                <w:szCs w:val="18"/>
              </w:rPr>
              <w:softHyphen/>
            </w:r>
            <w:r w:rsidRPr="00324EB2">
              <w:rPr>
                <w:rFonts w:cs="Arial"/>
                <w:szCs w:val="18"/>
              </w:rPr>
              <w:t>zungsstrategie, insbesondere Darstellung der Ums</w:t>
            </w:r>
            <w:r w:rsidRPr="006B7095">
              <w:rPr>
                <w:rFonts w:cs="Arial"/>
                <w:szCs w:val="18"/>
              </w:rPr>
              <w:t>etzungsmaßnahmen</w:t>
            </w:r>
            <w:r w:rsidR="00114704" w:rsidRPr="006B7095">
              <w:t xml:space="preserve"> </w:t>
            </w:r>
            <w:r w:rsidR="00114704" w:rsidRPr="006B7095">
              <w:rPr>
                <w:rFonts w:ascii="MS Gothic" w:eastAsia="MS Gothic" w:hAnsi="MS Gothic" w:cs="MS Gothic" w:hint="eastAsia"/>
                <w:b/>
                <w:bCs/>
                <w:szCs w:val="18"/>
              </w:rPr>
              <w:t>Ⓗ</w:t>
            </w:r>
            <w:r w:rsidRPr="006B7095">
              <w:rPr>
                <w:rFonts w:cs="Arial"/>
                <w:szCs w:val="18"/>
              </w:rPr>
              <w:t xml:space="preserve"> </w:t>
            </w:r>
          </w:p>
          <w:p w14:paraId="107100C8" w14:textId="77777777" w:rsidR="00E43F21" w:rsidRPr="006B7095" w:rsidRDefault="00E43F21" w:rsidP="00162F42">
            <w:pPr>
              <w:spacing w:line="276" w:lineRule="auto"/>
              <w:ind w:left="729"/>
              <w:rPr>
                <w:rFonts w:cs="Arial"/>
                <w:szCs w:val="18"/>
              </w:rPr>
            </w:pPr>
            <w:r w:rsidRPr="006B7095">
              <w:rPr>
                <w:rFonts w:cs="Arial"/>
                <w:szCs w:val="18"/>
              </w:rPr>
              <w:t>a) Inhalt</w:t>
            </w:r>
          </w:p>
          <w:p w14:paraId="5A37A8FC" w14:textId="77777777" w:rsidR="00E43F21" w:rsidRPr="006B7095" w:rsidRDefault="00E43F21" w:rsidP="00162F42">
            <w:pPr>
              <w:spacing w:line="276" w:lineRule="auto"/>
              <w:ind w:left="729"/>
              <w:rPr>
                <w:rFonts w:cs="Arial"/>
                <w:szCs w:val="18"/>
              </w:rPr>
            </w:pPr>
            <w:r w:rsidRPr="006B7095">
              <w:rPr>
                <w:rFonts w:cs="Arial"/>
                <w:szCs w:val="18"/>
              </w:rPr>
              <w:t>b) Akteure</w:t>
            </w:r>
          </w:p>
          <w:p w14:paraId="245AAB75" w14:textId="7805B027" w:rsidR="00E43F21" w:rsidRPr="006B7095" w:rsidRDefault="00E43F21" w:rsidP="00162F42">
            <w:pPr>
              <w:spacing w:line="276" w:lineRule="auto"/>
              <w:ind w:left="729"/>
              <w:rPr>
                <w:rFonts w:cs="Arial"/>
                <w:szCs w:val="18"/>
              </w:rPr>
            </w:pPr>
            <w:r w:rsidRPr="006B7095">
              <w:rPr>
                <w:rFonts w:cs="Arial"/>
                <w:szCs w:val="18"/>
              </w:rPr>
              <w:t>c) Kosten und</w:t>
            </w:r>
            <w:r w:rsidR="00E52650" w:rsidRPr="006B7095">
              <w:rPr>
                <w:rFonts w:cs="Arial"/>
                <w:szCs w:val="18"/>
              </w:rPr>
              <w:t xml:space="preserve"> gegebenenfalls</w:t>
            </w:r>
            <w:r w:rsidRPr="006B7095">
              <w:rPr>
                <w:rFonts w:cs="Arial"/>
                <w:szCs w:val="18"/>
              </w:rPr>
              <w:t xml:space="preserve"> Finanzierungsmechanismen und Fördermittel</w:t>
            </w:r>
          </w:p>
          <w:p w14:paraId="053EFFC0" w14:textId="49FEE790" w:rsidR="00E43F21" w:rsidRPr="00324EB2" w:rsidRDefault="00E43F21" w:rsidP="003F2F6F">
            <w:pPr>
              <w:spacing w:line="276" w:lineRule="auto"/>
              <w:ind w:left="729"/>
              <w:rPr>
                <w:rFonts w:cs="Arial"/>
                <w:szCs w:val="18"/>
              </w:rPr>
            </w:pPr>
            <w:r w:rsidRPr="006B7095">
              <w:rPr>
                <w:rFonts w:cs="Arial"/>
                <w:szCs w:val="18"/>
              </w:rPr>
              <w:t>d) Zeitpunkt</w:t>
            </w:r>
          </w:p>
        </w:tc>
        <w:tc>
          <w:tcPr>
            <w:tcW w:w="1701" w:type="dxa"/>
            <w:tcBorders>
              <w:bottom w:val="single" w:sz="2" w:space="0" w:color="EC6B43" w:themeColor="accent3"/>
            </w:tcBorders>
            <w:shd w:val="clear" w:color="auto" w:fill="F3A58E" w:themeFill="accent3" w:themeFillTint="99"/>
          </w:tcPr>
          <w:p w14:paraId="5CE62EF5" w14:textId="77777777" w:rsidR="00E43F21" w:rsidRPr="00144E97" w:rsidRDefault="00E43F21" w:rsidP="003A5631">
            <w:pPr>
              <w:rPr>
                <w:rFonts w:cs="Arial"/>
                <w:szCs w:val="18"/>
              </w:rPr>
            </w:pPr>
            <w:r w:rsidRPr="00144E97">
              <w:rPr>
                <w:rFonts w:cs="Arial"/>
                <w:szCs w:val="18"/>
              </w:rPr>
              <w:t>§ 20 Absatz 1 WPG</w:t>
            </w:r>
          </w:p>
          <w:p w14:paraId="05A44E6A" w14:textId="77777777" w:rsidR="00E43F21" w:rsidRPr="00144E97" w:rsidRDefault="00E43F21" w:rsidP="003A5631">
            <w:pPr>
              <w:rPr>
                <w:rFonts w:cs="Arial"/>
                <w:szCs w:val="18"/>
              </w:rPr>
            </w:pPr>
          </w:p>
          <w:p w14:paraId="0B60F115" w14:textId="3BBB0EA5" w:rsidR="00E43F21" w:rsidRPr="00144E97" w:rsidRDefault="00E43F21" w:rsidP="003A5631">
            <w:pPr>
              <w:rPr>
                <w:rFonts w:cs="Arial"/>
                <w:szCs w:val="18"/>
              </w:rPr>
            </w:pPr>
            <w:r w:rsidRPr="00144E97">
              <w:rPr>
                <w:rFonts w:cs="Arial"/>
                <w:szCs w:val="18"/>
              </w:rPr>
              <w:t>Anlage 2 (zu §</w:t>
            </w:r>
            <w:r w:rsidR="00E52650" w:rsidRPr="00144E97">
              <w:rPr>
                <w:rFonts w:cs="Arial"/>
                <w:szCs w:val="18"/>
              </w:rPr>
              <w:t> </w:t>
            </w:r>
            <w:r w:rsidRPr="00144E97">
              <w:rPr>
                <w:rFonts w:cs="Arial"/>
                <w:szCs w:val="18"/>
              </w:rPr>
              <w:t>23) VI. WPG</w:t>
            </w:r>
          </w:p>
          <w:p w14:paraId="416FE516" w14:textId="77777777" w:rsidR="00E43F21" w:rsidRDefault="00E43F21" w:rsidP="003A5631">
            <w:pPr>
              <w:rPr>
                <w:rFonts w:cs="Arial"/>
                <w:szCs w:val="18"/>
              </w:rPr>
            </w:pPr>
          </w:p>
          <w:p w14:paraId="210D6B6D" w14:textId="0816F463" w:rsidR="00883247" w:rsidRPr="00144E97" w:rsidRDefault="00883247" w:rsidP="003A5631">
            <w:pPr>
              <w:rPr>
                <w:rFonts w:cs="Arial"/>
                <w:szCs w:val="18"/>
              </w:rPr>
            </w:pPr>
            <w:r w:rsidRPr="008F6545">
              <w:rPr>
                <w:rFonts w:cs="Arial"/>
                <w:szCs w:val="18"/>
              </w:rPr>
              <w:t xml:space="preserve">Kap. </w:t>
            </w:r>
            <w:r w:rsidR="006A7EF1" w:rsidRPr="008F6545">
              <w:rPr>
                <w:rFonts w:cs="Arial"/>
                <w:szCs w:val="18"/>
              </w:rPr>
              <w:t>9.2</w:t>
            </w:r>
            <w:r w:rsidR="00001092" w:rsidRPr="008F6545">
              <w:rPr>
                <w:rFonts w:cs="Arial"/>
                <w:szCs w:val="18"/>
              </w:rPr>
              <w:t xml:space="preserve"> </w:t>
            </w:r>
            <w:r w:rsidRPr="008F6545">
              <w:rPr>
                <w:rFonts w:cs="Arial"/>
                <w:szCs w:val="18"/>
              </w:rPr>
              <w:t xml:space="preserve">und </w:t>
            </w:r>
            <w:r w:rsidR="006A7EF1" w:rsidRPr="008F6545">
              <w:rPr>
                <w:rFonts w:cs="Arial"/>
                <w:szCs w:val="18"/>
              </w:rPr>
              <w:t>9</w:t>
            </w:r>
            <w:r w:rsidRPr="008F6545">
              <w:rPr>
                <w:rFonts w:cs="Arial"/>
                <w:szCs w:val="18"/>
              </w:rPr>
              <w:t>.3 LF</w:t>
            </w:r>
          </w:p>
        </w:tc>
      </w:tr>
      <w:tr w:rsidR="00E43F21" w:rsidRPr="00144E97" w14:paraId="7CED09CE" w14:textId="77777777" w:rsidTr="00AD5953">
        <w:tc>
          <w:tcPr>
            <w:tcW w:w="725" w:type="dxa"/>
            <w:tcBorders>
              <w:top w:val="single" w:sz="2" w:space="0" w:color="EC6B43" w:themeColor="accent3"/>
              <w:bottom w:val="single" w:sz="2" w:space="0" w:color="EC6B43" w:themeColor="accent3"/>
            </w:tcBorders>
            <w:shd w:val="clear" w:color="auto" w:fill="F3A58E" w:themeFill="accent3" w:themeFillTint="99"/>
          </w:tcPr>
          <w:p w14:paraId="7868054F" w14:textId="7BD7A85B" w:rsidR="00E43F21" w:rsidRPr="00144E97" w:rsidRDefault="00E43F21" w:rsidP="003A5631">
            <w:pPr>
              <w:rPr>
                <w:rFonts w:cs="Arial"/>
                <w:b/>
                <w:szCs w:val="18"/>
              </w:rPr>
            </w:pPr>
            <w:r w:rsidRPr="00144E97">
              <w:rPr>
                <w:rFonts w:cs="Arial"/>
                <w:szCs w:val="18"/>
              </w:rPr>
              <w:br w:type="page"/>
            </w:r>
            <w:r w:rsidR="00EC2AE4" w:rsidRPr="005E487C">
              <w:rPr>
                <w:rFonts w:cs="Arial"/>
                <w:b/>
                <w:bCs/>
                <w:szCs w:val="18"/>
              </w:rPr>
              <w:t>E</w:t>
            </w:r>
            <w:r w:rsidRPr="005E487C">
              <w:rPr>
                <w:rFonts w:cs="Arial"/>
                <w:b/>
                <w:bCs/>
                <w:szCs w:val="18"/>
              </w:rPr>
              <w:t>.</w:t>
            </w:r>
            <w:r w:rsidRPr="00144E97">
              <w:rPr>
                <w:rFonts w:cs="Arial"/>
                <w:b/>
                <w:szCs w:val="18"/>
              </w:rPr>
              <w:t>2</w:t>
            </w:r>
          </w:p>
        </w:tc>
        <w:tc>
          <w:tcPr>
            <w:tcW w:w="7780" w:type="dxa"/>
            <w:tcBorders>
              <w:top w:val="single" w:sz="2" w:space="0" w:color="EC6B43" w:themeColor="accent3"/>
              <w:bottom w:val="single" w:sz="2" w:space="0" w:color="EC6B43" w:themeColor="accent3"/>
            </w:tcBorders>
            <w:shd w:val="clear" w:color="auto" w:fill="F3A58E" w:themeFill="accent3" w:themeFillTint="99"/>
          </w:tcPr>
          <w:p w14:paraId="49A09086" w14:textId="53FC0BA5" w:rsidR="00E43F21" w:rsidRPr="00324EB2" w:rsidRDefault="00E43F21" w:rsidP="003A5631">
            <w:pPr>
              <w:rPr>
                <w:rFonts w:cs="Arial"/>
                <w:b/>
                <w:bCs/>
                <w:szCs w:val="18"/>
              </w:rPr>
            </w:pPr>
            <w:r w:rsidRPr="00324EB2">
              <w:rPr>
                <w:rFonts w:cs="Arial"/>
                <w:szCs w:val="18"/>
              </w:rPr>
              <w:t xml:space="preserve">Anforderungen für ein </w:t>
            </w:r>
            <w:r w:rsidRPr="00324EB2">
              <w:rPr>
                <w:rFonts w:cs="Arial"/>
                <w:b/>
                <w:bCs/>
                <w:szCs w:val="18"/>
              </w:rPr>
              <w:t xml:space="preserve">Gemeindegebiet mit mehr als 45.000 </w:t>
            </w:r>
            <w:r w:rsidR="00E52650" w:rsidRPr="00324EB2">
              <w:rPr>
                <w:rFonts w:cs="Arial"/>
                <w:b/>
                <w:bCs/>
                <w:szCs w:val="18"/>
              </w:rPr>
              <w:t>Einwohnerinnen und Einwohnern</w:t>
            </w:r>
            <w:r w:rsidR="00C74FC0" w:rsidRPr="00324EB2">
              <w:t xml:space="preserve"> </w:t>
            </w:r>
            <w:r w:rsidR="00C74FC0" w:rsidRPr="00324EB2">
              <w:rPr>
                <w:rFonts w:ascii="MS Gothic" w:eastAsia="MS Gothic" w:hAnsi="MS Gothic" w:cs="MS Gothic" w:hint="eastAsia"/>
                <w:b/>
                <w:bCs/>
                <w:szCs w:val="18"/>
              </w:rPr>
              <w:t>Ⓗ</w:t>
            </w:r>
            <w:r w:rsidR="00E52650" w:rsidRPr="00324EB2">
              <w:rPr>
                <w:rFonts w:cs="Arial"/>
                <w:b/>
                <w:bCs/>
                <w:szCs w:val="18"/>
              </w:rPr>
              <w:t xml:space="preserve"> </w:t>
            </w:r>
          </w:p>
          <w:p w14:paraId="7D09F50A" w14:textId="441B1328" w:rsidR="00162F42" w:rsidRPr="00324EB2" w:rsidRDefault="00E71540" w:rsidP="000B3F70">
            <w:pPr>
              <w:pStyle w:val="Listenabsatz"/>
              <w:numPr>
                <w:ilvl w:val="0"/>
                <w:numId w:val="11"/>
              </w:numPr>
              <w:spacing w:line="276" w:lineRule="auto"/>
              <w:contextualSpacing w:val="0"/>
              <w:rPr>
                <w:rFonts w:cs="Arial"/>
                <w:szCs w:val="18"/>
              </w:rPr>
            </w:pPr>
            <w:r>
              <w:rPr>
                <w:rFonts w:cs="Arial"/>
                <w:szCs w:val="18"/>
              </w:rPr>
              <w:t>Umsetzung</w:t>
            </w:r>
            <w:r w:rsidR="00E43F21" w:rsidRPr="00324EB2">
              <w:rPr>
                <w:rFonts w:cs="Arial"/>
                <w:szCs w:val="18"/>
              </w:rPr>
              <w:t xml:space="preserve"> folgender Anforderungen:</w:t>
            </w:r>
          </w:p>
          <w:p w14:paraId="6F68BC5E" w14:textId="2FFE643D" w:rsidR="00162F42" w:rsidRPr="00324EB2" w:rsidRDefault="00E43F21" w:rsidP="000B3F70">
            <w:pPr>
              <w:pStyle w:val="Listenabsatz"/>
              <w:numPr>
                <w:ilvl w:val="1"/>
                <w:numId w:val="25"/>
              </w:numPr>
              <w:spacing w:line="276" w:lineRule="auto"/>
              <w:contextualSpacing w:val="0"/>
              <w:rPr>
                <w:rFonts w:cs="Arial"/>
                <w:szCs w:val="18"/>
              </w:rPr>
            </w:pPr>
            <w:r w:rsidRPr="00324EB2">
              <w:rPr>
                <w:rFonts w:cs="Arial"/>
                <w:szCs w:val="18"/>
              </w:rPr>
              <w:t xml:space="preserve">Wärmeplan steht im Einklang mit </w:t>
            </w:r>
            <w:r w:rsidR="00E52650" w:rsidRPr="00324EB2">
              <w:rPr>
                <w:rFonts w:cs="Arial"/>
                <w:szCs w:val="18"/>
              </w:rPr>
              <w:t xml:space="preserve">dem </w:t>
            </w:r>
            <w:r w:rsidRPr="00324EB2">
              <w:rPr>
                <w:rFonts w:cs="Arial"/>
                <w:szCs w:val="18"/>
              </w:rPr>
              <w:t xml:space="preserve">Grundsatz </w:t>
            </w:r>
            <w:r w:rsidR="00E52650" w:rsidRPr="00324EB2">
              <w:rPr>
                <w:rFonts w:cs="Arial"/>
                <w:szCs w:val="18"/>
              </w:rPr>
              <w:t>„</w:t>
            </w:r>
            <w:r w:rsidRPr="00324EB2">
              <w:rPr>
                <w:rFonts w:cs="Arial"/>
                <w:szCs w:val="18"/>
              </w:rPr>
              <w:t>Energieeffizienz an erster Stelle</w:t>
            </w:r>
            <w:r w:rsidR="00E52650" w:rsidRPr="00324EB2">
              <w:rPr>
                <w:rFonts w:cs="Arial"/>
                <w:szCs w:val="18"/>
              </w:rPr>
              <w:t>“</w:t>
            </w:r>
          </w:p>
          <w:p w14:paraId="5528924F" w14:textId="67FF6DF1" w:rsidR="00162F42" w:rsidRPr="00324EB2" w:rsidRDefault="00E43F21" w:rsidP="000B3F70">
            <w:pPr>
              <w:pStyle w:val="Listenabsatz"/>
              <w:numPr>
                <w:ilvl w:val="1"/>
                <w:numId w:val="25"/>
              </w:numPr>
              <w:spacing w:line="276" w:lineRule="auto"/>
              <w:contextualSpacing w:val="0"/>
              <w:rPr>
                <w:rFonts w:cs="Arial"/>
                <w:szCs w:val="18"/>
              </w:rPr>
            </w:pPr>
            <w:r w:rsidRPr="00324EB2">
              <w:rPr>
                <w:rFonts w:cs="Arial"/>
                <w:szCs w:val="18"/>
              </w:rPr>
              <w:t>Ausarbeitung einer Bewertung der Rolle von Erneuerbare-Energien-Gemeinschaften</w:t>
            </w:r>
          </w:p>
          <w:p w14:paraId="5E3032B1" w14:textId="6CB31B91" w:rsidR="00162F42" w:rsidRPr="00324EB2" w:rsidRDefault="00E43F21" w:rsidP="000B3F70">
            <w:pPr>
              <w:pStyle w:val="Listenabsatz"/>
              <w:numPr>
                <w:ilvl w:val="1"/>
                <w:numId w:val="25"/>
              </w:numPr>
              <w:spacing w:line="276" w:lineRule="auto"/>
              <w:contextualSpacing w:val="0"/>
              <w:rPr>
                <w:rFonts w:cs="Arial"/>
                <w:szCs w:val="18"/>
              </w:rPr>
            </w:pPr>
            <w:r w:rsidRPr="00324EB2">
              <w:rPr>
                <w:rFonts w:cs="Arial"/>
                <w:szCs w:val="18"/>
              </w:rPr>
              <w:t xml:space="preserve">Ausarbeitung von Finanzierungsmechanismen für </w:t>
            </w:r>
            <w:r w:rsidR="00E52650" w:rsidRPr="00324EB2">
              <w:rPr>
                <w:rFonts w:cs="Arial"/>
                <w:szCs w:val="18"/>
              </w:rPr>
              <w:t xml:space="preserve">die </w:t>
            </w:r>
            <w:r w:rsidRPr="00324EB2">
              <w:rPr>
                <w:rFonts w:cs="Arial"/>
                <w:szCs w:val="18"/>
              </w:rPr>
              <w:t xml:space="preserve">Umsetzung der Strategie und </w:t>
            </w:r>
            <w:r w:rsidR="00E52650" w:rsidRPr="00324EB2">
              <w:rPr>
                <w:rFonts w:cs="Arial"/>
                <w:szCs w:val="18"/>
              </w:rPr>
              <w:t xml:space="preserve">der </w:t>
            </w:r>
            <w:r w:rsidRPr="00324EB2">
              <w:rPr>
                <w:rFonts w:cs="Arial"/>
                <w:szCs w:val="18"/>
              </w:rPr>
              <w:t>Maßnahmen</w:t>
            </w:r>
          </w:p>
          <w:p w14:paraId="7B0E3084" w14:textId="0019EDBC" w:rsidR="00E43F21" w:rsidRPr="00EE0BD4" w:rsidRDefault="00E43F21" w:rsidP="00EE0BD4">
            <w:pPr>
              <w:pStyle w:val="Listenabsatz"/>
              <w:numPr>
                <w:ilvl w:val="1"/>
                <w:numId w:val="25"/>
              </w:numPr>
              <w:spacing w:line="276" w:lineRule="auto"/>
              <w:contextualSpacing w:val="0"/>
              <w:rPr>
                <w:rFonts w:cs="Arial"/>
                <w:szCs w:val="18"/>
              </w:rPr>
            </w:pPr>
            <w:r w:rsidRPr="00324EB2">
              <w:rPr>
                <w:rFonts w:cs="Arial"/>
                <w:szCs w:val="18"/>
              </w:rPr>
              <w:t>Bewertung potenzieller Synergieeffekte mit Plänen benachbarter Behörden</w:t>
            </w:r>
          </w:p>
        </w:tc>
        <w:tc>
          <w:tcPr>
            <w:tcW w:w="1701" w:type="dxa"/>
            <w:tcBorders>
              <w:top w:val="single" w:sz="2" w:space="0" w:color="EC6B43" w:themeColor="accent3"/>
              <w:bottom w:val="single" w:sz="2" w:space="0" w:color="EC6B43" w:themeColor="accent3"/>
            </w:tcBorders>
            <w:shd w:val="clear" w:color="auto" w:fill="F3A58E" w:themeFill="accent3" w:themeFillTint="99"/>
          </w:tcPr>
          <w:p w14:paraId="6A683C80" w14:textId="7102DEF7" w:rsidR="00E43F21" w:rsidRPr="00144E97" w:rsidRDefault="00E43F21" w:rsidP="003A5631">
            <w:pPr>
              <w:rPr>
                <w:rFonts w:cs="Arial"/>
                <w:szCs w:val="18"/>
              </w:rPr>
            </w:pPr>
            <w:r w:rsidRPr="00144E97">
              <w:rPr>
                <w:rFonts w:cs="Arial"/>
                <w:szCs w:val="18"/>
              </w:rPr>
              <w:t>§ 21 WPG</w:t>
            </w:r>
            <w:r w:rsidR="00701137">
              <w:rPr>
                <w:rFonts w:cs="Arial"/>
                <w:szCs w:val="18"/>
              </w:rPr>
              <w:t xml:space="preserve"> (zu allen Punkten)</w:t>
            </w:r>
          </w:p>
          <w:p w14:paraId="38AF3880" w14:textId="77777777" w:rsidR="009075A9" w:rsidRDefault="009075A9" w:rsidP="003A5631">
            <w:pPr>
              <w:rPr>
                <w:rFonts w:cs="Arial"/>
                <w:szCs w:val="18"/>
              </w:rPr>
            </w:pPr>
          </w:p>
          <w:p w14:paraId="29ADBF7D" w14:textId="061342FC" w:rsidR="00B90B18" w:rsidRPr="00761D64" w:rsidRDefault="005A0048" w:rsidP="003A5631">
            <w:pPr>
              <w:rPr>
                <w:rFonts w:cs="Arial"/>
                <w:szCs w:val="18"/>
              </w:rPr>
            </w:pPr>
            <w:r w:rsidRPr="00761D64">
              <w:rPr>
                <w:rFonts w:cs="Arial"/>
                <w:szCs w:val="18"/>
              </w:rPr>
              <w:t>Anhang A.1 LF</w:t>
            </w:r>
            <w:r w:rsidR="00F67B12" w:rsidRPr="00761D64">
              <w:rPr>
                <w:rFonts w:cs="Arial"/>
                <w:szCs w:val="18"/>
              </w:rPr>
              <w:t xml:space="preserve"> (zu allen Punkten) </w:t>
            </w:r>
          </w:p>
          <w:p w14:paraId="21729698" w14:textId="77777777" w:rsidR="00B90B18" w:rsidRDefault="00B90B18" w:rsidP="003A5631">
            <w:pPr>
              <w:rPr>
                <w:rFonts w:cs="Arial"/>
                <w:szCs w:val="18"/>
                <w:highlight w:val="red"/>
              </w:rPr>
            </w:pPr>
          </w:p>
          <w:p w14:paraId="51983D79" w14:textId="14839263" w:rsidR="009075A9" w:rsidRDefault="009075A9" w:rsidP="003A5631">
            <w:pPr>
              <w:rPr>
                <w:rFonts w:cs="Arial"/>
                <w:szCs w:val="18"/>
              </w:rPr>
            </w:pPr>
            <w:r w:rsidRPr="00DC0AE3">
              <w:rPr>
                <w:rFonts w:cs="Arial"/>
                <w:szCs w:val="18"/>
              </w:rPr>
              <w:t>Kap</w:t>
            </w:r>
            <w:r w:rsidR="00D609DF">
              <w:rPr>
                <w:rFonts w:cs="Arial"/>
                <w:szCs w:val="18"/>
              </w:rPr>
              <w:t xml:space="preserve"> </w:t>
            </w:r>
            <w:r w:rsidR="00196F2F" w:rsidRPr="00DC0AE3">
              <w:rPr>
                <w:rFonts w:cs="Arial"/>
                <w:szCs w:val="18"/>
              </w:rPr>
              <w:t>2.1.3</w:t>
            </w:r>
            <w:r w:rsidRPr="00DC0AE3">
              <w:rPr>
                <w:rFonts w:cs="Arial"/>
                <w:szCs w:val="18"/>
              </w:rPr>
              <w:t xml:space="preserve"> LF</w:t>
            </w:r>
            <w:r w:rsidR="00883247">
              <w:rPr>
                <w:rFonts w:cs="Arial"/>
                <w:szCs w:val="18"/>
              </w:rPr>
              <w:t xml:space="preserve"> </w:t>
            </w:r>
            <w:r w:rsidR="00E52563">
              <w:rPr>
                <w:rFonts w:cs="Arial"/>
                <w:szCs w:val="18"/>
              </w:rPr>
              <w:t>(zu</w:t>
            </w:r>
            <w:r w:rsidR="00D26F0A">
              <w:rPr>
                <w:rFonts w:cs="Arial"/>
                <w:szCs w:val="18"/>
              </w:rPr>
              <w:t> </w:t>
            </w:r>
            <w:r w:rsidR="00E52563">
              <w:rPr>
                <w:rFonts w:cs="Arial"/>
                <w:szCs w:val="18"/>
              </w:rPr>
              <w:t>b)</w:t>
            </w:r>
          </w:p>
          <w:p w14:paraId="588C0598" w14:textId="77777777" w:rsidR="009075A9" w:rsidRDefault="009075A9" w:rsidP="003A5631">
            <w:pPr>
              <w:rPr>
                <w:rFonts w:cs="Arial"/>
                <w:szCs w:val="18"/>
              </w:rPr>
            </w:pPr>
          </w:p>
          <w:p w14:paraId="3BE5E0C7" w14:textId="6889F5B2" w:rsidR="00883247" w:rsidRPr="00144E97" w:rsidRDefault="00883247" w:rsidP="003A5631">
            <w:pPr>
              <w:rPr>
                <w:rFonts w:cs="Arial"/>
                <w:szCs w:val="18"/>
              </w:rPr>
            </w:pPr>
          </w:p>
        </w:tc>
      </w:tr>
      <w:tr w:rsidR="00E43F21" w:rsidRPr="007F0C66" w14:paraId="39BF5E96" w14:textId="3A461AB3" w:rsidTr="00AD5953">
        <w:tc>
          <w:tcPr>
            <w:tcW w:w="725" w:type="dxa"/>
            <w:tcBorders>
              <w:top w:val="single" w:sz="2" w:space="0" w:color="EC6B43" w:themeColor="accent3"/>
              <w:bottom w:val="single" w:sz="2" w:space="0" w:color="EC6B43" w:themeColor="accent3"/>
            </w:tcBorders>
            <w:shd w:val="clear" w:color="auto" w:fill="F3A58E" w:themeFill="accent3" w:themeFillTint="99"/>
          </w:tcPr>
          <w:p w14:paraId="2C9E2A09" w14:textId="32E3C001" w:rsidR="00E43F21" w:rsidRPr="007B6BD0" w:rsidRDefault="00EC2AE4" w:rsidP="003A5631">
            <w:pPr>
              <w:rPr>
                <w:rFonts w:cs="Arial"/>
                <w:b/>
                <w:color w:val="000000" w:themeColor="text1"/>
                <w:szCs w:val="18"/>
              </w:rPr>
            </w:pPr>
            <w:r w:rsidRPr="007B6BD0">
              <w:rPr>
                <w:rFonts w:cs="Arial"/>
                <w:b/>
                <w:bCs/>
                <w:color w:val="000000" w:themeColor="text1"/>
                <w:szCs w:val="18"/>
              </w:rPr>
              <w:t>E</w:t>
            </w:r>
            <w:r w:rsidR="00E43F21" w:rsidRPr="007B6BD0">
              <w:rPr>
                <w:rFonts w:cs="Arial"/>
                <w:b/>
                <w:bCs/>
                <w:color w:val="000000" w:themeColor="text1"/>
                <w:szCs w:val="18"/>
              </w:rPr>
              <w:t>.3</w:t>
            </w:r>
          </w:p>
        </w:tc>
        <w:tc>
          <w:tcPr>
            <w:tcW w:w="7780" w:type="dxa"/>
            <w:tcBorders>
              <w:top w:val="single" w:sz="2" w:space="0" w:color="EC6B43" w:themeColor="accent3"/>
              <w:bottom w:val="single" w:sz="2" w:space="0" w:color="EC6B43" w:themeColor="accent3"/>
            </w:tcBorders>
            <w:shd w:val="clear" w:color="auto" w:fill="F3A58E" w:themeFill="accent3" w:themeFillTint="99"/>
          </w:tcPr>
          <w:p w14:paraId="4ABF5B08" w14:textId="53F8B2C1" w:rsidR="00E43F21" w:rsidRPr="00324EB2" w:rsidRDefault="00E43F21" w:rsidP="003A5631">
            <w:pPr>
              <w:rPr>
                <w:rFonts w:cs="Arial"/>
                <w:szCs w:val="18"/>
              </w:rPr>
            </w:pPr>
            <w:r w:rsidRPr="00324EB2">
              <w:rPr>
                <w:rFonts w:cs="Arial"/>
                <w:szCs w:val="18"/>
              </w:rPr>
              <w:t xml:space="preserve">Erarbeitung einer </w:t>
            </w:r>
            <w:r w:rsidRPr="00324EB2">
              <w:rPr>
                <w:rFonts w:cs="Arial"/>
                <w:b/>
                <w:bCs/>
                <w:szCs w:val="18"/>
              </w:rPr>
              <w:t>Verstetigungsstrategie</w:t>
            </w:r>
            <w:r w:rsidR="00C74FC0" w:rsidRPr="00324EB2">
              <w:t xml:space="preserve"> </w:t>
            </w:r>
            <w:r w:rsidR="00C74FC0" w:rsidRPr="00324EB2">
              <w:rPr>
                <w:rFonts w:ascii="MS Gothic" w:eastAsia="MS Gothic" w:hAnsi="MS Gothic" w:cs="MS Gothic" w:hint="eastAsia"/>
                <w:b/>
                <w:bCs/>
                <w:szCs w:val="18"/>
              </w:rPr>
              <w:t>Ⓗ</w:t>
            </w:r>
            <w:r w:rsidRPr="00324EB2">
              <w:rPr>
                <w:rFonts w:cs="Arial"/>
                <w:b/>
                <w:bCs/>
                <w:szCs w:val="18"/>
              </w:rPr>
              <w:t xml:space="preserve"> </w:t>
            </w:r>
          </w:p>
          <w:p w14:paraId="2A1431DA" w14:textId="6C756499" w:rsidR="00E43F21" w:rsidRPr="00324EB2" w:rsidRDefault="00E43F21" w:rsidP="000B3F70">
            <w:pPr>
              <w:pStyle w:val="Listenabsatz"/>
              <w:numPr>
                <w:ilvl w:val="0"/>
                <w:numId w:val="48"/>
              </w:numPr>
              <w:spacing w:line="240" w:lineRule="auto"/>
              <w:rPr>
                <w:rFonts w:cs="Arial"/>
                <w:szCs w:val="18"/>
              </w:rPr>
            </w:pPr>
            <w:r w:rsidRPr="00324EB2">
              <w:rPr>
                <w:rFonts w:cs="Arial"/>
                <w:szCs w:val="18"/>
              </w:rPr>
              <w:t>Erarbeitung einer Verstetigungsstrategie</w:t>
            </w:r>
            <w:r w:rsidR="00E52650" w:rsidRPr="00324EB2">
              <w:rPr>
                <w:rFonts w:cs="Arial"/>
                <w:szCs w:val="18"/>
              </w:rPr>
              <w:t xml:space="preserve"> inklusive</w:t>
            </w:r>
            <w:r w:rsidRPr="00324EB2">
              <w:rPr>
                <w:rFonts w:cs="Arial"/>
                <w:szCs w:val="18"/>
              </w:rPr>
              <w:t xml:space="preserve"> Organisationsstrukturen und Verant</w:t>
            </w:r>
            <w:r w:rsidR="00314DA4" w:rsidRPr="00324EB2">
              <w:rPr>
                <w:rFonts w:cs="Arial"/>
                <w:szCs w:val="18"/>
              </w:rPr>
              <w:softHyphen/>
            </w:r>
            <w:r w:rsidRPr="00324EB2">
              <w:rPr>
                <w:rFonts w:cs="Arial"/>
                <w:szCs w:val="18"/>
              </w:rPr>
              <w:t>wort</w:t>
            </w:r>
            <w:r w:rsidR="00314DA4" w:rsidRPr="00324EB2">
              <w:rPr>
                <w:rFonts w:cs="Arial"/>
                <w:szCs w:val="18"/>
              </w:rPr>
              <w:softHyphen/>
            </w:r>
            <w:r w:rsidRPr="00324EB2">
              <w:rPr>
                <w:rFonts w:cs="Arial"/>
                <w:szCs w:val="18"/>
              </w:rPr>
              <w:t>lichkeiten/Zuständigkeiten</w:t>
            </w:r>
          </w:p>
        </w:tc>
        <w:tc>
          <w:tcPr>
            <w:tcW w:w="1701" w:type="dxa"/>
            <w:tcBorders>
              <w:top w:val="single" w:sz="2" w:space="0" w:color="EC6B43" w:themeColor="accent3"/>
              <w:bottom w:val="single" w:sz="2" w:space="0" w:color="EC6B43" w:themeColor="accent3"/>
            </w:tcBorders>
            <w:shd w:val="clear" w:color="auto" w:fill="F3A58E" w:themeFill="accent3" w:themeFillTint="99"/>
          </w:tcPr>
          <w:p w14:paraId="63C939E8" w14:textId="6EA13A4A" w:rsidR="00E43F21" w:rsidRPr="007F0C66" w:rsidRDefault="00E43F21" w:rsidP="003A5631">
            <w:pPr>
              <w:rPr>
                <w:rFonts w:cs="Arial"/>
                <w:szCs w:val="18"/>
              </w:rPr>
            </w:pPr>
          </w:p>
        </w:tc>
      </w:tr>
      <w:tr w:rsidR="00FE1E30" w:rsidRPr="00144E97" w14:paraId="54465D0A" w14:textId="0AE96143" w:rsidTr="009520B3">
        <w:tc>
          <w:tcPr>
            <w:tcW w:w="725" w:type="dxa"/>
            <w:tcBorders>
              <w:top w:val="single" w:sz="2" w:space="0" w:color="EC6B43" w:themeColor="accent3"/>
              <w:bottom w:val="single" w:sz="2" w:space="0" w:color="EC6B43" w:themeColor="accent3"/>
            </w:tcBorders>
            <w:shd w:val="clear" w:color="auto" w:fill="F3A58E" w:themeFill="accent3" w:themeFillTint="99"/>
          </w:tcPr>
          <w:p w14:paraId="7D9C6A25" w14:textId="32126E18" w:rsidR="00E43F21" w:rsidRPr="007B6BD0" w:rsidRDefault="00EC2AE4" w:rsidP="003A5631">
            <w:pPr>
              <w:rPr>
                <w:rFonts w:cs="Arial"/>
                <w:b/>
                <w:color w:val="000000" w:themeColor="text1"/>
              </w:rPr>
            </w:pPr>
            <w:r w:rsidRPr="007B6BD0">
              <w:rPr>
                <w:rFonts w:cs="Arial"/>
                <w:b/>
                <w:color w:val="000000" w:themeColor="text1"/>
              </w:rPr>
              <w:t>E</w:t>
            </w:r>
            <w:r w:rsidR="00E43F21" w:rsidRPr="007B6BD0">
              <w:rPr>
                <w:rFonts w:cs="Arial"/>
                <w:b/>
                <w:color w:val="000000" w:themeColor="text1"/>
              </w:rPr>
              <w:t>.4</w:t>
            </w:r>
          </w:p>
        </w:tc>
        <w:tc>
          <w:tcPr>
            <w:tcW w:w="7780" w:type="dxa"/>
            <w:tcBorders>
              <w:top w:val="single" w:sz="2" w:space="0" w:color="EC6B43" w:themeColor="accent3"/>
              <w:bottom w:val="single" w:sz="2" w:space="0" w:color="EC6B43" w:themeColor="accent3"/>
            </w:tcBorders>
            <w:shd w:val="clear" w:color="auto" w:fill="F3A58E" w:themeFill="accent3" w:themeFillTint="99"/>
          </w:tcPr>
          <w:p w14:paraId="74A0FC7B" w14:textId="78BAFEEF" w:rsidR="00E43F21" w:rsidRPr="007F0C66" w:rsidRDefault="00E43F21" w:rsidP="003A5631">
            <w:pPr>
              <w:rPr>
                <w:rFonts w:cs="Arial"/>
              </w:rPr>
            </w:pPr>
            <w:r w:rsidRPr="007F0C66">
              <w:rPr>
                <w:rFonts w:cs="Arial"/>
              </w:rPr>
              <w:t xml:space="preserve">Erstellung eines </w:t>
            </w:r>
            <w:r w:rsidRPr="007F0C66">
              <w:rPr>
                <w:rFonts w:cs="Arial"/>
                <w:b/>
                <w:bCs/>
              </w:rPr>
              <w:t>Controlling-</w:t>
            </w:r>
            <w:r w:rsidR="00E52650" w:rsidRPr="007F0C66">
              <w:rPr>
                <w:rFonts w:cs="Arial"/>
                <w:b/>
                <w:bCs/>
              </w:rPr>
              <w:t>Konzepts</w:t>
            </w:r>
            <w:r w:rsidR="00E52650" w:rsidRPr="007F0C66">
              <w:rPr>
                <w:rFonts w:cs="Arial"/>
              </w:rPr>
              <w:t xml:space="preserve"> </w:t>
            </w:r>
          </w:p>
          <w:p w14:paraId="5F030261" w14:textId="4B7C3166" w:rsidR="00E43F21" w:rsidRPr="007F0C66" w:rsidRDefault="00E43F21" w:rsidP="000B3F70">
            <w:pPr>
              <w:pStyle w:val="Listenabsatz"/>
              <w:numPr>
                <w:ilvl w:val="0"/>
                <w:numId w:val="49"/>
              </w:numPr>
              <w:spacing w:line="276" w:lineRule="auto"/>
              <w:contextualSpacing w:val="0"/>
              <w:rPr>
                <w:rFonts w:cs="Arial"/>
              </w:rPr>
            </w:pPr>
            <w:r w:rsidRPr="007F0C66">
              <w:rPr>
                <w:rFonts w:cs="Arial"/>
                <w:szCs w:val="18"/>
              </w:rPr>
              <w:t>Erstellung eines Controlling-Konzepts für Top-down- und Bottom-up-Verfolgung der Ziel</w:t>
            </w:r>
            <w:r w:rsidR="00314DA4" w:rsidRPr="007F0C66">
              <w:rPr>
                <w:rFonts w:cs="Arial"/>
                <w:szCs w:val="18"/>
              </w:rPr>
              <w:softHyphen/>
            </w:r>
            <w:r w:rsidRPr="007F0C66">
              <w:rPr>
                <w:rFonts w:cs="Arial"/>
                <w:szCs w:val="18"/>
              </w:rPr>
              <w:t xml:space="preserve">erreichung inklusive Indikatoren und Rahmenbedingungen für </w:t>
            </w:r>
            <w:r w:rsidR="004B54C5">
              <w:rPr>
                <w:rFonts w:cs="Arial"/>
                <w:szCs w:val="18"/>
              </w:rPr>
              <w:t xml:space="preserve">die </w:t>
            </w:r>
            <w:r w:rsidRPr="007F0C66">
              <w:rPr>
                <w:rFonts w:cs="Arial"/>
                <w:szCs w:val="18"/>
              </w:rPr>
              <w:t>Datenerfassung und -aus</w:t>
            </w:r>
            <w:r w:rsidR="00314DA4" w:rsidRPr="007F0C66">
              <w:rPr>
                <w:rFonts w:cs="Arial"/>
                <w:szCs w:val="18"/>
              </w:rPr>
              <w:softHyphen/>
            </w:r>
            <w:r w:rsidRPr="007F0C66">
              <w:rPr>
                <w:rFonts w:cs="Arial"/>
                <w:szCs w:val="18"/>
              </w:rPr>
              <w:t>wer</w:t>
            </w:r>
            <w:r w:rsidR="00314DA4" w:rsidRPr="007F0C66">
              <w:rPr>
                <w:rFonts w:cs="Arial"/>
                <w:szCs w:val="18"/>
              </w:rPr>
              <w:softHyphen/>
            </w:r>
            <w:r w:rsidRPr="007F0C66">
              <w:rPr>
                <w:rFonts w:cs="Arial"/>
                <w:szCs w:val="18"/>
              </w:rPr>
              <w:t>tung</w:t>
            </w:r>
          </w:p>
        </w:tc>
        <w:tc>
          <w:tcPr>
            <w:tcW w:w="1701" w:type="dxa"/>
            <w:tcBorders>
              <w:top w:val="single" w:sz="2" w:space="0" w:color="EC6B43" w:themeColor="accent3"/>
            </w:tcBorders>
            <w:shd w:val="clear" w:color="auto" w:fill="F3A58E" w:themeFill="accent3" w:themeFillTint="99"/>
          </w:tcPr>
          <w:p w14:paraId="117F1B48" w14:textId="2A549BCA" w:rsidR="00E43F21" w:rsidRPr="00144E97" w:rsidRDefault="00E43F21" w:rsidP="003A5631">
            <w:pPr>
              <w:rPr>
                <w:rFonts w:cs="Arial"/>
              </w:rPr>
            </w:pPr>
          </w:p>
        </w:tc>
      </w:tr>
    </w:tbl>
    <w:p w14:paraId="0E69C19A" w14:textId="7944A8CA" w:rsidR="00AD6DFC" w:rsidRPr="00144E97" w:rsidRDefault="00AD6DFC" w:rsidP="00EF6B99">
      <w:pPr>
        <w:rPr>
          <w:rFonts w:cs="Arial"/>
        </w:rPr>
      </w:pPr>
    </w:p>
    <w:p w14:paraId="3B63318D" w14:textId="21D94820" w:rsidR="00E43F21" w:rsidRPr="00EC2AE4" w:rsidRDefault="00EC2AE4" w:rsidP="493A6FF4">
      <w:pPr>
        <w:keepNext/>
        <w:spacing w:before="240" w:after="240" w:line="240" w:lineRule="exact"/>
        <w:ind w:left="397" w:hanging="397"/>
        <w:outlineLvl w:val="1"/>
        <w:rPr>
          <w:rFonts w:cs="Arial"/>
          <w:b/>
          <w:bCs/>
          <w:color w:val="007178" w:themeColor="accent4"/>
          <w:sz w:val="22"/>
        </w:rPr>
      </w:pPr>
      <w:bookmarkStart w:id="21" w:name="_Toc298799981"/>
      <w:r w:rsidRPr="493A6FF4">
        <w:rPr>
          <w:rFonts w:cs="Arial"/>
          <w:b/>
          <w:bCs/>
          <w:color w:val="007178" w:themeColor="accent4"/>
          <w:sz w:val="22"/>
        </w:rPr>
        <w:t>F</w:t>
      </w:r>
      <w:r>
        <w:tab/>
      </w:r>
      <w:r w:rsidR="00E43F21" w:rsidRPr="493A6FF4">
        <w:rPr>
          <w:rFonts w:cs="Arial"/>
          <w:b/>
          <w:bCs/>
          <w:color w:val="007178" w:themeColor="accent4"/>
          <w:sz w:val="22"/>
        </w:rPr>
        <w:t>Dokumentation der Ergebnisse</w:t>
      </w:r>
      <w:bookmarkEnd w:id="21"/>
    </w:p>
    <w:tbl>
      <w:tblPr>
        <w:tblStyle w:val="Tabellenraster"/>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7780"/>
        <w:gridCol w:w="1701"/>
      </w:tblGrid>
      <w:tr w:rsidR="00E43F21" w:rsidRPr="00144E97" w14:paraId="51F226E1" w14:textId="77777777" w:rsidTr="00671567">
        <w:tc>
          <w:tcPr>
            <w:tcW w:w="725" w:type="dxa"/>
            <w:shd w:val="clear" w:color="auto" w:fill="EC6B43" w:themeFill="accent3"/>
          </w:tcPr>
          <w:p w14:paraId="04512602" w14:textId="380D2E4C" w:rsidR="00E43F21" w:rsidRPr="00144E97" w:rsidRDefault="007402D4" w:rsidP="003A5631">
            <w:pPr>
              <w:rPr>
                <w:rFonts w:cs="Arial"/>
                <w:b/>
                <w:bCs/>
                <w:szCs w:val="18"/>
              </w:rPr>
            </w:pPr>
            <w:r>
              <w:rPr>
                <w:rFonts w:cs="Arial"/>
                <w:b/>
                <w:bCs/>
                <w:szCs w:val="18"/>
              </w:rPr>
              <w:t>F</w:t>
            </w:r>
          </w:p>
        </w:tc>
        <w:tc>
          <w:tcPr>
            <w:tcW w:w="7780" w:type="dxa"/>
            <w:shd w:val="clear" w:color="auto" w:fill="EC6B43" w:themeFill="accent3"/>
          </w:tcPr>
          <w:p w14:paraId="382BBE51" w14:textId="77777777" w:rsidR="00E43F21" w:rsidRPr="00144E97" w:rsidRDefault="00E43F21" w:rsidP="003A5631">
            <w:pPr>
              <w:rPr>
                <w:rFonts w:cs="Arial"/>
                <w:b/>
                <w:bCs/>
                <w:szCs w:val="18"/>
              </w:rPr>
            </w:pPr>
            <w:r w:rsidRPr="00144E97">
              <w:rPr>
                <w:rFonts w:cs="Arial"/>
                <w:b/>
                <w:bCs/>
                <w:szCs w:val="18"/>
              </w:rPr>
              <w:t>Dokumentation der Ergebnisse</w:t>
            </w:r>
          </w:p>
        </w:tc>
        <w:tc>
          <w:tcPr>
            <w:tcW w:w="1701" w:type="dxa"/>
            <w:shd w:val="clear" w:color="auto" w:fill="EC6B43" w:themeFill="accent3"/>
          </w:tcPr>
          <w:p w14:paraId="01310DFC" w14:textId="77777777" w:rsidR="00E43F21" w:rsidRPr="00144E97" w:rsidRDefault="00E43F21" w:rsidP="003A5631">
            <w:pPr>
              <w:rPr>
                <w:rFonts w:cs="Arial"/>
                <w:szCs w:val="18"/>
              </w:rPr>
            </w:pPr>
          </w:p>
        </w:tc>
      </w:tr>
      <w:tr w:rsidR="00E43F21" w:rsidRPr="00144E97" w14:paraId="7CDF7D2F" w14:textId="77777777" w:rsidTr="00671567">
        <w:tc>
          <w:tcPr>
            <w:tcW w:w="725" w:type="dxa"/>
            <w:tcBorders>
              <w:bottom w:val="single" w:sz="2" w:space="0" w:color="EC6B43" w:themeColor="accent3"/>
            </w:tcBorders>
            <w:shd w:val="clear" w:color="auto" w:fill="F3A58E" w:themeFill="accent3" w:themeFillTint="99"/>
          </w:tcPr>
          <w:p w14:paraId="51CA77A1" w14:textId="1775208D" w:rsidR="00E43F21" w:rsidRPr="00144E97" w:rsidRDefault="007402D4" w:rsidP="003A5631">
            <w:pPr>
              <w:rPr>
                <w:rFonts w:cs="Arial"/>
                <w:b/>
                <w:szCs w:val="18"/>
              </w:rPr>
            </w:pPr>
            <w:r>
              <w:rPr>
                <w:rFonts w:cs="Arial"/>
                <w:b/>
                <w:szCs w:val="18"/>
              </w:rPr>
              <w:t>F</w:t>
            </w:r>
            <w:r w:rsidR="00E43F21" w:rsidRPr="00144E97">
              <w:rPr>
                <w:rFonts w:cs="Arial"/>
                <w:b/>
                <w:szCs w:val="18"/>
              </w:rPr>
              <w:t>.1</w:t>
            </w:r>
          </w:p>
        </w:tc>
        <w:tc>
          <w:tcPr>
            <w:tcW w:w="7780" w:type="dxa"/>
            <w:tcBorders>
              <w:bottom w:val="single" w:sz="2" w:space="0" w:color="EC6B43" w:themeColor="accent3"/>
            </w:tcBorders>
            <w:shd w:val="clear" w:color="auto" w:fill="F3A58E" w:themeFill="accent3" w:themeFillTint="99"/>
          </w:tcPr>
          <w:p w14:paraId="5F5C4463" w14:textId="5A0C4484" w:rsidR="00E43F21" w:rsidRPr="00324EB2" w:rsidRDefault="00E43F21" w:rsidP="003A5631">
            <w:pPr>
              <w:rPr>
                <w:rFonts w:cs="Arial"/>
                <w:b/>
                <w:szCs w:val="18"/>
              </w:rPr>
            </w:pPr>
            <w:bookmarkStart w:id="22" w:name="_Hlk159180723"/>
            <w:r w:rsidRPr="00F854A0">
              <w:rPr>
                <w:rFonts w:cs="Arial"/>
                <w:b/>
                <w:szCs w:val="18"/>
              </w:rPr>
              <w:t xml:space="preserve">Dokumentation der Karten </w:t>
            </w:r>
            <w:r w:rsidRPr="00324EB2">
              <w:rPr>
                <w:rFonts w:cs="Arial"/>
                <w:b/>
                <w:szCs w:val="18"/>
              </w:rPr>
              <w:t>und Pläne</w:t>
            </w:r>
            <w:r w:rsidR="00AE029C" w:rsidRPr="00324EB2">
              <w:t xml:space="preserve"> </w:t>
            </w:r>
            <w:r w:rsidR="00AE029C" w:rsidRPr="00324EB2">
              <w:rPr>
                <w:rFonts w:ascii="MS Gothic" w:eastAsia="MS Gothic" w:hAnsi="MS Gothic" w:cs="MS Gothic" w:hint="eastAsia"/>
                <w:b/>
                <w:bCs/>
                <w:szCs w:val="18"/>
              </w:rPr>
              <w:t>Ⓗ</w:t>
            </w:r>
          </w:p>
          <w:bookmarkEnd w:id="22"/>
          <w:p w14:paraId="71B86F31" w14:textId="1E4F5962" w:rsidR="00E43F21" w:rsidRPr="00186423" w:rsidRDefault="00E43F21" w:rsidP="000B3F70">
            <w:pPr>
              <w:pStyle w:val="Listenabsatz"/>
              <w:numPr>
                <w:ilvl w:val="0"/>
                <w:numId w:val="50"/>
              </w:numPr>
              <w:spacing w:line="276" w:lineRule="auto"/>
              <w:contextualSpacing w:val="0"/>
              <w:rPr>
                <w:rFonts w:cs="Arial"/>
                <w:szCs w:val="18"/>
              </w:rPr>
            </w:pPr>
            <w:r w:rsidRPr="00186423">
              <w:rPr>
                <w:rFonts w:cs="Arial"/>
                <w:szCs w:val="18"/>
              </w:rPr>
              <w:t xml:space="preserve">Zusammenfassung zu einem Planwerk aus den ermittelten Daten und Karten </w:t>
            </w:r>
            <w:r w:rsidR="00E52650" w:rsidRPr="00186423">
              <w:rPr>
                <w:rFonts w:cs="Arial"/>
                <w:szCs w:val="18"/>
              </w:rPr>
              <w:t>von</w:t>
            </w:r>
            <w:r w:rsidR="004B54C5">
              <w:rPr>
                <w:rFonts w:cs="Arial"/>
                <w:szCs w:val="18"/>
              </w:rPr>
              <w:t xml:space="preserve"> </w:t>
            </w:r>
            <w:r w:rsidRPr="00186423">
              <w:rPr>
                <w:rFonts w:cs="Arial"/>
                <w:szCs w:val="18"/>
              </w:rPr>
              <w:t>Bestands</w:t>
            </w:r>
            <w:r w:rsidR="00E52650" w:rsidRPr="00186423">
              <w:rPr>
                <w:rFonts w:cs="Arial"/>
                <w:szCs w:val="18"/>
              </w:rPr>
              <w:t>analyse</w:t>
            </w:r>
            <w:r w:rsidRPr="00186423">
              <w:rPr>
                <w:rFonts w:cs="Arial"/>
                <w:szCs w:val="18"/>
              </w:rPr>
              <w:t>, Potenzialanalyse, Zielszenario und Umsetzungsstrategie</w:t>
            </w:r>
          </w:p>
          <w:p w14:paraId="427FD1AC" w14:textId="65B3F323" w:rsidR="00E43F21" w:rsidRDefault="00E43F21" w:rsidP="000B3F70">
            <w:pPr>
              <w:pStyle w:val="Listenabsatz"/>
              <w:numPr>
                <w:ilvl w:val="0"/>
                <w:numId w:val="50"/>
              </w:numPr>
              <w:spacing w:line="276" w:lineRule="auto"/>
              <w:contextualSpacing w:val="0"/>
              <w:rPr>
                <w:rFonts w:cs="Arial"/>
                <w:szCs w:val="18"/>
              </w:rPr>
            </w:pPr>
            <w:r w:rsidRPr="00F854A0">
              <w:rPr>
                <w:rFonts w:cs="Arial"/>
                <w:szCs w:val="18"/>
              </w:rPr>
              <w:t xml:space="preserve">Zusammenstellung und Übermittlung </w:t>
            </w:r>
            <w:r w:rsidR="007E4432">
              <w:rPr>
                <w:rFonts w:cs="Arial"/>
                <w:szCs w:val="18"/>
              </w:rPr>
              <w:t xml:space="preserve">der </w:t>
            </w:r>
            <w:r w:rsidRPr="00F854A0">
              <w:rPr>
                <w:rFonts w:cs="Arial"/>
                <w:szCs w:val="18"/>
              </w:rPr>
              <w:t>Daten in einem für die Kommunal</w:t>
            </w:r>
            <w:r w:rsidR="00314DA4" w:rsidRPr="00F854A0">
              <w:rPr>
                <w:rFonts w:cs="Arial"/>
                <w:szCs w:val="18"/>
              </w:rPr>
              <w:softHyphen/>
            </w:r>
            <w:r w:rsidRPr="00F854A0">
              <w:rPr>
                <w:rFonts w:cs="Arial"/>
                <w:szCs w:val="18"/>
              </w:rPr>
              <w:t>verwaltung verwertbaren digitalen Format</w:t>
            </w:r>
            <w:r w:rsidR="00DC5B8F">
              <w:rPr>
                <w:rFonts w:cs="Arial"/>
                <w:szCs w:val="18"/>
              </w:rPr>
              <w:t xml:space="preserve"> (</w:t>
            </w:r>
            <w:r w:rsidR="007E4432">
              <w:rPr>
                <w:rFonts w:cs="Arial"/>
                <w:szCs w:val="18"/>
              </w:rPr>
              <w:t>unter anderem der</w:t>
            </w:r>
            <w:r w:rsidR="00DC5B8F">
              <w:rPr>
                <w:rFonts w:cs="Arial"/>
                <w:szCs w:val="18"/>
              </w:rPr>
              <w:t xml:space="preserve"> GIS-Daten)</w:t>
            </w:r>
          </w:p>
          <w:p w14:paraId="4B8E93DA" w14:textId="508A0D4E" w:rsidR="00D846E3" w:rsidRPr="00D00C28" w:rsidRDefault="00D846E3" w:rsidP="00D00C28">
            <w:pPr>
              <w:pStyle w:val="Listenabsatz"/>
              <w:numPr>
                <w:ilvl w:val="0"/>
                <w:numId w:val="0"/>
              </w:numPr>
              <w:spacing w:line="276" w:lineRule="auto"/>
              <w:ind w:left="720"/>
              <w:contextualSpacing w:val="0"/>
              <w:rPr>
                <w:rFonts w:cs="Arial"/>
                <w:strike/>
                <w:szCs w:val="18"/>
              </w:rPr>
            </w:pPr>
          </w:p>
        </w:tc>
        <w:tc>
          <w:tcPr>
            <w:tcW w:w="1701" w:type="dxa"/>
            <w:tcBorders>
              <w:bottom w:val="single" w:sz="2" w:space="0" w:color="EC6B43" w:themeColor="accent3"/>
            </w:tcBorders>
            <w:shd w:val="clear" w:color="auto" w:fill="F3A58E" w:themeFill="accent3" w:themeFillTint="99"/>
          </w:tcPr>
          <w:p w14:paraId="37CADF26" w14:textId="62800136" w:rsidR="00E43F21" w:rsidRPr="00144E97" w:rsidRDefault="00AC5679" w:rsidP="003A5631">
            <w:pPr>
              <w:rPr>
                <w:rFonts w:cs="Arial"/>
                <w:szCs w:val="18"/>
              </w:rPr>
            </w:pPr>
            <w:r>
              <w:rPr>
                <w:rFonts w:cs="Arial"/>
                <w:szCs w:val="18"/>
              </w:rPr>
              <w:t>§ 23 Absatz 1 und 2 WPG</w:t>
            </w:r>
            <w:r w:rsidR="008D4DAF">
              <w:rPr>
                <w:rFonts w:cs="Arial"/>
                <w:szCs w:val="18"/>
              </w:rPr>
              <w:t xml:space="preserve"> (zu I)</w:t>
            </w:r>
          </w:p>
        </w:tc>
      </w:tr>
      <w:tr w:rsidR="00E43F21" w:rsidRPr="00144E97" w14:paraId="77E34B73" w14:textId="77777777" w:rsidTr="00671567">
        <w:trPr>
          <w:trHeight w:val="1059"/>
        </w:trPr>
        <w:tc>
          <w:tcPr>
            <w:tcW w:w="725" w:type="dxa"/>
            <w:tcBorders>
              <w:top w:val="single" w:sz="2" w:space="0" w:color="EC6B43" w:themeColor="accent3"/>
            </w:tcBorders>
            <w:shd w:val="clear" w:color="auto" w:fill="F3A58E" w:themeFill="accent3" w:themeFillTint="99"/>
          </w:tcPr>
          <w:p w14:paraId="24D25FC0" w14:textId="5ED5FB93" w:rsidR="00E43F21" w:rsidRPr="00144E97" w:rsidRDefault="007402D4" w:rsidP="003A5631">
            <w:pPr>
              <w:rPr>
                <w:rFonts w:cs="Arial"/>
                <w:b/>
                <w:szCs w:val="18"/>
              </w:rPr>
            </w:pPr>
            <w:r>
              <w:rPr>
                <w:rFonts w:cs="Arial"/>
                <w:b/>
                <w:szCs w:val="18"/>
              </w:rPr>
              <w:t>F</w:t>
            </w:r>
            <w:r w:rsidR="00E43F21" w:rsidRPr="00144E97">
              <w:rPr>
                <w:rFonts w:cs="Arial"/>
                <w:b/>
                <w:szCs w:val="18"/>
              </w:rPr>
              <w:t>.2</w:t>
            </w:r>
          </w:p>
        </w:tc>
        <w:tc>
          <w:tcPr>
            <w:tcW w:w="7780" w:type="dxa"/>
            <w:tcBorders>
              <w:top w:val="single" w:sz="2" w:space="0" w:color="EC6B43" w:themeColor="accent3"/>
            </w:tcBorders>
            <w:shd w:val="clear" w:color="auto" w:fill="F3A58E" w:themeFill="accent3" w:themeFillTint="99"/>
          </w:tcPr>
          <w:p w14:paraId="35AFFCFA" w14:textId="10E24C36" w:rsidR="00E43F21" w:rsidRPr="00F854A0" w:rsidRDefault="00E43F21" w:rsidP="003A5631">
            <w:pPr>
              <w:tabs>
                <w:tab w:val="left" w:pos="3451"/>
              </w:tabs>
              <w:rPr>
                <w:rFonts w:cs="Arial"/>
                <w:b/>
                <w:szCs w:val="18"/>
              </w:rPr>
            </w:pPr>
            <w:r w:rsidRPr="00F854A0">
              <w:rPr>
                <w:rFonts w:cs="Arial"/>
                <w:b/>
                <w:szCs w:val="18"/>
              </w:rPr>
              <w:t xml:space="preserve">Erstellung eines Fachgutachtens </w:t>
            </w:r>
          </w:p>
          <w:p w14:paraId="38657310" w14:textId="5F795BBB" w:rsidR="00162F42" w:rsidRPr="00F854A0" w:rsidRDefault="00E43F21" w:rsidP="000B3F70">
            <w:pPr>
              <w:pStyle w:val="Listenabsatz"/>
              <w:numPr>
                <w:ilvl w:val="0"/>
                <w:numId w:val="12"/>
              </w:numPr>
              <w:tabs>
                <w:tab w:val="left" w:pos="3451"/>
              </w:tabs>
              <w:spacing w:line="276" w:lineRule="auto"/>
              <w:contextualSpacing w:val="0"/>
              <w:rPr>
                <w:rFonts w:cs="Arial"/>
                <w:szCs w:val="18"/>
              </w:rPr>
            </w:pPr>
            <w:r w:rsidRPr="00F854A0">
              <w:rPr>
                <w:rFonts w:cs="Arial"/>
                <w:szCs w:val="18"/>
              </w:rPr>
              <w:t xml:space="preserve">Zusammenfassung der Ergebnisse in einem Fachgutachten, </w:t>
            </w:r>
            <w:r w:rsidR="00DF4BA7">
              <w:rPr>
                <w:rFonts w:cs="Arial"/>
                <w:szCs w:val="18"/>
              </w:rPr>
              <w:t>d.</w:t>
            </w:r>
            <w:r w:rsidR="004B0ECA">
              <w:rPr>
                <w:rFonts w:cs="Arial"/>
                <w:szCs w:val="18"/>
              </w:rPr>
              <w:t xml:space="preserve"> </w:t>
            </w:r>
            <w:r w:rsidR="00DF4BA7">
              <w:rPr>
                <w:rFonts w:cs="Arial"/>
                <w:szCs w:val="18"/>
              </w:rPr>
              <w:t xml:space="preserve">h. </w:t>
            </w:r>
            <w:r w:rsidR="001C6A02" w:rsidRPr="00F854A0">
              <w:rPr>
                <w:rFonts w:cs="Arial"/>
                <w:szCs w:val="18"/>
              </w:rPr>
              <w:t>unter anderem</w:t>
            </w:r>
            <w:r w:rsidRPr="00F854A0">
              <w:rPr>
                <w:rFonts w:cs="Arial"/>
                <w:szCs w:val="18"/>
              </w:rPr>
              <w:t>:</w:t>
            </w:r>
          </w:p>
          <w:p w14:paraId="30C2E78B" w14:textId="362239E6" w:rsidR="00162F42" w:rsidRPr="00893F95" w:rsidRDefault="00E43F21" w:rsidP="000B3F70">
            <w:pPr>
              <w:pStyle w:val="Listenabsatz"/>
              <w:numPr>
                <w:ilvl w:val="1"/>
                <w:numId w:val="13"/>
              </w:numPr>
              <w:tabs>
                <w:tab w:val="left" w:pos="3451"/>
              </w:tabs>
              <w:spacing w:line="276" w:lineRule="auto"/>
              <w:contextualSpacing w:val="0"/>
              <w:rPr>
                <w:rFonts w:cs="Arial"/>
                <w:szCs w:val="18"/>
              </w:rPr>
            </w:pPr>
            <w:r w:rsidRPr="00893F95">
              <w:rPr>
                <w:rFonts w:cs="Arial"/>
                <w:szCs w:val="18"/>
              </w:rPr>
              <w:t xml:space="preserve">Beschreibung der Inhalte der </w:t>
            </w:r>
            <w:r w:rsidR="001C6A02" w:rsidRPr="00893F95">
              <w:rPr>
                <w:rFonts w:cs="Arial"/>
                <w:szCs w:val="18"/>
              </w:rPr>
              <w:t xml:space="preserve">Kommunalen </w:t>
            </w:r>
            <w:r w:rsidRPr="00893F95">
              <w:rPr>
                <w:rFonts w:cs="Arial"/>
                <w:szCs w:val="18"/>
              </w:rPr>
              <w:t>Wärmeplanung</w:t>
            </w:r>
          </w:p>
          <w:p w14:paraId="335ABFF1" w14:textId="77777777" w:rsidR="00162F42" w:rsidRPr="00893F95" w:rsidRDefault="00E43F21" w:rsidP="000B3F70">
            <w:pPr>
              <w:pStyle w:val="Listenabsatz"/>
              <w:numPr>
                <w:ilvl w:val="1"/>
                <w:numId w:val="13"/>
              </w:numPr>
              <w:tabs>
                <w:tab w:val="left" w:pos="3451"/>
              </w:tabs>
              <w:spacing w:line="276" w:lineRule="auto"/>
              <w:contextualSpacing w:val="0"/>
              <w:rPr>
                <w:rFonts w:cs="Arial"/>
                <w:szCs w:val="18"/>
              </w:rPr>
            </w:pPr>
            <w:r w:rsidRPr="00893F95">
              <w:rPr>
                <w:rFonts w:cs="Arial"/>
                <w:szCs w:val="18"/>
              </w:rPr>
              <w:t>Dokumentation der Vorgehensweise und Methodik</w:t>
            </w:r>
          </w:p>
          <w:p w14:paraId="1A04F9BE" w14:textId="085BF3F0" w:rsidR="00E43F21" w:rsidRPr="00F854A0" w:rsidRDefault="00E43F21" w:rsidP="000B3F70">
            <w:pPr>
              <w:pStyle w:val="Listenabsatz"/>
              <w:numPr>
                <w:ilvl w:val="1"/>
                <w:numId w:val="13"/>
              </w:numPr>
              <w:tabs>
                <w:tab w:val="left" w:pos="3451"/>
              </w:tabs>
              <w:spacing w:line="276" w:lineRule="auto"/>
              <w:contextualSpacing w:val="0"/>
              <w:rPr>
                <w:rFonts w:cs="Arial"/>
                <w:szCs w:val="18"/>
              </w:rPr>
            </w:pPr>
            <w:r w:rsidRPr="00893F95">
              <w:rPr>
                <w:rFonts w:cs="Arial"/>
                <w:szCs w:val="18"/>
              </w:rPr>
              <w:t>Beschreibung und Darstellung der zentralen Ergebnisse</w:t>
            </w:r>
            <w:r w:rsidR="00981F49" w:rsidRPr="00893F95">
              <w:rPr>
                <w:rFonts w:cs="Arial"/>
                <w:szCs w:val="18"/>
              </w:rPr>
              <w:t xml:space="preserve"> (inkl</w:t>
            </w:r>
            <w:r w:rsidR="00E8184A" w:rsidRPr="00893F95">
              <w:rPr>
                <w:rFonts w:cs="Arial"/>
                <w:szCs w:val="18"/>
              </w:rPr>
              <w:t>usive</w:t>
            </w:r>
            <w:r w:rsidR="00981F49" w:rsidRPr="00893F95">
              <w:rPr>
                <w:rFonts w:cs="Arial"/>
                <w:szCs w:val="18"/>
              </w:rPr>
              <w:t xml:space="preserve"> der Akteursbeteiligung)</w:t>
            </w:r>
            <w:r w:rsidR="00322CE8" w:rsidRPr="00893F95">
              <w:rPr>
                <w:rFonts w:cs="Arial"/>
                <w:szCs w:val="18"/>
              </w:rPr>
              <w:t xml:space="preserve"> und Zusammenstellung der wichtigsten Energiekennwerte</w:t>
            </w:r>
          </w:p>
        </w:tc>
        <w:tc>
          <w:tcPr>
            <w:tcW w:w="1701" w:type="dxa"/>
            <w:tcBorders>
              <w:top w:val="single" w:sz="2" w:space="0" w:color="EC6B43" w:themeColor="accent3"/>
            </w:tcBorders>
            <w:shd w:val="clear" w:color="auto" w:fill="F3A58E" w:themeFill="accent3" w:themeFillTint="99"/>
          </w:tcPr>
          <w:p w14:paraId="4BEDABC4" w14:textId="467B93B6" w:rsidR="00E43F21" w:rsidRPr="00144E97" w:rsidRDefault="001E701F" w:rsidP="003A5631">
            <w:pPr>
              <w:rPr>
                <w:rFonts w:cs="Arial"/>
                <w:szCs w:val="18"/>
              </w:rPr>
            </w:pPr>
            <w:r>
              <w:rPr>
                <w:rFonts w:cs="Arial"/>
                <w:szCs w:val="18"/>
              </w:rPr>
              <w:t>Kap. 4.2.3 LF</w:t>
            </w:r>
          </w:p>
        </w:tc>
      </w:tr>
    </w:tbl>
    <w:p w14:paraId="0C5FB55B" w14:textId="0AC1D33B" w:rsidR="003D0611" w:rsidRDefault="003D0611" w:rsidP="00EF6B99">
      <w:pPr>
        <w:rPr>
          <w:rFonts w:cs="Arial"/>
        </w:rPr>
      </w:pPr>
    </w:p>
    <w:p w14:paraId="48D13774" w14:textId="77777777" w:rsidR="003D0611" w:rsidRDefault="003D0611">
      <w:pPr>
        <w:spacing w:after="160" w:line="259" w:lineRule="auto"/>
        <w:rPr>
          <w:rFonts w:cs="Arial"/>
        </w:rPr>
      </w:pPr>
      <w:r>
        <w:rPr>
          <w:rFonts w:cs="Arial"/>
        </w:rPr>
        <w:br w:type="page"/>
      </w:r>
    </w:p>
    <w:p w14:paraId="518A7FCC" w14:textId="371C08EA" w:rsidR="00985209" w:rsidRPr="00C90FBB" w:rsidRDefault="00985209" w:rsidP="493A6FF4">
      <w:pPr>
        <w:keepNext/>
        <w:spacing w:before="240" w:after="240" w:line="240" w:lineRule="exact"/>
        <w:ind w:left="397" w:hanging="397"/>
        <w:outlineLvl w:val="1"/>
        <w:rPr>
          <w:rFonts w:cs="Arial"/>
          <w:b/>
          <w:bCs/>
          <w:color w:val="007178" w:themeColor="accent4"/>
          <w:sz w:val="22"/>
        </w:rPr>
      </w:pPr>
      <w:bookmarkStart w:id="23" w:name="_Toc180394073"/>
      <w:bookmarkStart w:id="24" w:name="_Toc1957846783"/>
      <w:proofErr w:type="gramStart"/>
      <w:r w:rsidRPr="493A6FF4">
        <w:rPr>
          <w:rFonts w:cs="Arial"/>
          <w:b/>
          <w:bCs/>
          <w:color w:val="007178" w:themeColor="accent4"/>
          <w:sz w:val="22"/>
        </w:rPr>
        <w:lastRenderedPageBreak/>
        <w:t>BFÖ</w:t>
      </w:r>
      <w:r>
        <w:tab/>
      </w:r>
      <w:r w:rsidRPr="493A6FF4">
        <w:rPr>
          <w:rFonts w:cs="Arial"/>
          <w:b/>
          <w:bCs/>
          <w:color w:val="007178" w:themeColor="accent4"/>
          <w:sz w:val="22"/>
        </w:rPr>
        <w:t>Beteiligung</w:t>
      </w:r>
      <w:proofErr w:type="gramEnd"/>
      <w:r w:rsidRPr="493A6FF4">
        <w:rPr>
          <w:rFonts w:cs="Arial"/>
          <w:b/>
          <w:bCs/>
          <w:color w:val="007178" w:themeColor="accent4"/>
          <w:sz w:val="22"/>
        </w:rPr>
        <w:t xml:space="preserve"> von Fachakteur</w:t>
      </w:r>
      <w:r w:rsidR="00E8184A">
        <w:rPr>
          <w:rFonts w:cs="Arial"/>
          <w:b/>
          <w:bCs/>
          <w:color w:val="007178" w:themeColor="accent4"/>
          <w:sz w:val="22"/>
        </w:rPr>
        <w:t>innen und -akteur</w:t>
      </w:r>
      <w:r w:rsidRPr="493A6FF4">
        <w:rPr>
          <w:rFonts w:cs="Arial"/>
          <w:b/>
          <w:bCs/>
          <w:color w:val="007178" w:themeColor="accent4"/>
          <w:sz w:val="22"/>
        </w:rPr>
        <w:t>en und Öffentlichkeit</w:t>
      </w:r>
      <w:bookmarkEnd w:id="23"/>
      <w:bookmarkEnd w:id="24"/>
    </w:p>
    <w:tbl>
      <w:tblPr>
        <w:tblStyle w:val="Tabellenraster"/>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7648"/>
        <w:gridCol w:w="1676"/>
      </w:tblGrid>
      <w:tr w:rsidR="00985209" w:rsidRPr="00C90FBB" w14:paraId="342A635D" w14:textId="77777777">
        <w:tc>
          <w:tcPr>
            <w:tcW w:w="725" w:type="dxa"/>
            <w:shd w:val="clear" w:color="auto" w:fill="EC6B43" w:themeFill="accent3"/>
          </w:tcPr>
          <w:p w14:paraId="4955A86C" w14:textId="77777777" w:rsidR="00985209" w:rsidRPr="00C90FBB" w:rsidRDefault="00985209">
            <w:pPr>
              <w:rPr>
                <w:rFonts w:cs="Arial"/>
                <w:b/>
                <w:bCs/>
                <w:szCs w:val="18"/>
              </w:rPr>
            </w:pPr>
            <w:r w:rsidRPr="00C90FBB">
              <w:rPr>
                <w:rFonts w:cs="Arial"/>
                <w:b/>
                <w:bCs/>
                <w:szCs w:val="18"/>
              </w:rPr>
              <w:br w:type="page"/>
              <w:t>BFÖ</w:t>
            </w:r>
          </w:p>
        </w:tc>
        <w:tc>
          <w:tcPr>
            <w:tcW w:w="7784" w:type="dxa"/>
            <w:shd w:val="clear" w:color="auto" w:fill="EC6B43" w:themeFill="accent3"/>
          </w:tcPr>
          <w:p w14:paraId="762B25FA" w14:textId="131CDED5" w:rsidR="00985209" w:rsidRPr="00C90FBB" w:rsidRDefault="00985209">
            <w:pPr>
              <w:rPr>
                <w:rFonts w:cs="Arial"/>
                <w:b/>
                <w:bCs/>
                <w:szCs w:val="18"/>
              </w:rPr>
            </w:pPr>
            <w:bookmarkStart w:id="25" w:name="_Hlk182386375"/>
            <w:r w:rsidRPr="004E2CB5">
              <w:rPr>
                <w:rFonts w:cs="Arial"/>
                <w:b/>
                <w:bCs/>
                <w:szCs w:val="18"/>
              </w:rPr>
              <w:t>Beteiligung von Fachakteur</w:t>
            </w:r>
            <w:r w:rsidR="00E8184A">
              <w:rPr>
                <w:rFonts w:cs="Arial"/>
                <w:b/>
                <w:bCs/>
                <w:szCs w:val="18"/>
              </w:rPr>
              <w:t>innen und -akteur</w:t>
            </w:r>
            <w:r w:rsidRPr="004E2CB5">
              <w:rPr>
                <w:rFonts w:cs="Arial"/>
                <w:b/>
                <w:bCs/>
                <w:szCs w:val="18"/>
              </w:rPr>
              <w:t>en und Öffentlichkeit</w:t>
            </w:r>
            <w:bookmarkEnd w:id="25"/>
            <w:r w:rsidRPr="00C90FBB">
              <w:rPr>
                <w:rStyle w:val="Funotenzeichen"/>
                <w:rFonts w:cs="Arial"/>
                <w:b/>
                <w:bCs/>
                <w:szCs w:val="18"/>
              </w:rPr>
              <w:footnoteReference w:id="10"/>
            </w:r>
            <w:r w:rsidR="00467148" w:rsidRPr="00C90FBB">
              <w:t xml:space="preserve"> </w:t>
            </w:r>
            <w:r w:rsidR="00467148" w:rsidRPr="00C90FBB">
              <w:rPr>
                <w:rFonts w:ascii="MS Gothic" w:eastAsia="MS Gothic" w:hAnsi="MS Gothic" w:cs="MS Gothic" w:hint="eastAsia"/>
                <w:b/>
                <w:bCs/>
                <w:szCs w:val="18"/>
              </w:rPr>
              <w:t>Ⓗ</w:t>
            </w:r>
          </w:p>
        </w:tc>
        <w:tc>
          <w:tcPr>
            <w:tcW w:w="1702" w:type="dxa"/>
            <w:shd w:val="clear" w:color="auto" w:fill="EC6B43" w:themeFill="accent3"/>
          </w:tcPr>
          <w:p w14:paraId="705CD37D" w14:textId="77777777" w:rsidR="00985209" w:rsidRPr="00C90FBB" w:rsidRDefault="00985209">
            <w:pPr>
              <w:rPr>
                <w:rFonts w:cs="Arial"/>
                <w:szCs w:val="18"/>
              </w:rPr>
            </w:pPr>
          </w:p>
        </w:tc>
      </w:tr>
      <w:tr w:rsidR="00985209" w:rsidRPr="00144E97" w14:paraId="764EE87F" w14:textId="77777777">
        <w:tc>
          <w:tcPr>
            <w:tcW w:w="725" w:type="dxa"/>
            <w:tcBorders>
              <w:bottom w:val="single" w:sz="2" w:space="0" w:color="EC6B43" w:themeColor="accent3"/>
            </w:tcBorders>
            <w:shd w:val="clear" w:color="auto" w:fill="F3A58E" w:themeFill="accent3" w:themeFillTint="99"/>
          </w:tcPr>
          <w:p w14:paraId="5932B17D" w14:textId="77777777" w:rsidR="00985209" w:rsidRPr="00C90FBB" w:rsidRDefault="00985209">
            <w:pPr>
              <w:rPr>
                <w:rFonts w:cs="Arial"/>
                <w:b/>
                <w:bCs/>
                <w:szCs w:val="18"/>
              </w:rPr>
            </w:pPr>
            <w:r w:rsidRPr="00C90FBB">
              <w:rPr>
                <w:rFonts w:cs="Arial"/>
                <w:b/>
                <w:bCs/>
                <w:szCs w:val="18"/>
              </w:rPr>
              <w:t>BFÖ.1</w:t>
            </w:r>
          </w:p>
        </w:tc>
        <w:tc>
          <w:tcPr>
            <w:tcW w:w="7784" w:type="dxa"/>
            <w:tcBorders>
              <w:bottom w:val="single" w:sz="2" w:space="0" w:color="EC6B43" w:themeColor="accent3"/>
            </w:tcBorders>
            <w:shd w:val="clear" w:color="auto" w:fill="F3A58E" w:themeFill="accent3" w:themeFillTint="99"/>
          </w:tcPr>
          <w:p w14:paraId="08CFE5ED" w14:textId="77777777" w:rsidR="00985209" w:rsidRPr="00C90FBB" w:rsidRDefault="00985209">
            <w:pPr>
              <w:rPr>
                <w:rFonts w:cs="Arial"/>
                <w:b/>
                <w:bCs/>
                <w:szCs w:val="18"/>
              </w:rPr>
            </w:pPr>
            <w:r w:rsidRPr="00C90FBB">
              <w:rPr>
                <w:rFonts w:cs="Arial"/>
                <w:b/>
                <w:bCs/>
                <w:szCs w:val="18"/>
              </w:rPr>
              <w:t xml:space="preserve">Beteiligungsstrategie </w:t>
            </w:r>
          </w:p>
          <w:p w14:paraId="2AB45C96" w14:textId="77777777" w:rsidR="00985209" w:rsidRPr="00C90FBB" w:rsidRDefault="00985209">
            <w:pPr>
              <w:rPr>
                <w:rFonts w:cs="Arial"/>
                <w:szCs w:val="18"/>
              </w:rPr>
            </w:pPr>
            <w:r w:rsidRPr="00C90FBB">
              <w:rPr>
                <w:rFonts w:cs="Arial"/>
                <w:szCs w:val="18"/>
              </w:rPr>
              <w:t xml:space="preserve">Erarbeitung eines Konzepts zur Beteiligung und Kommunikation im Rahmen der Erstellung sowie bei der künftigen Umsetzung der Wärmeplanung </w:t>
            </w:r>
          </w:p>
          <w:p w14:paraId="6450B5C4" w14:textId="6C0DE7B7" w:rsidR="00985209" w:rsidRPr="00C90FBB" w:rsidRDefault="00985209">
            <w:pPr>
              <w:spacing w:line="276" w:lineRule="auto"/>
              <w:ind w:left="729"/>
              <w:rPr>
                <w:rFonts w:cs="Arial"/>
                <w:szCs w:val="18"/>
              </w:rPr>
            </w:pPr>
            <w:r w:rsidRPr="00C90FBB">
              <w:rPr>
                <w:rFonts w:cs="Arial"/>
                <w:szCs w:val="18"/>
              </w:rPr>
              <w:t>a) Identifikation der relevanten kommunalen Akteur</w:t>
            </w:r>
            <w:r w:rsidR="00FB06BB">
              <w:rPr>
                <w:rFonts w:cs="Arial"/>
                <w:szCs w:val="18"/>
              </w:rPr>
              <w:t>innen und Akteure</w:t>
            </w:r>
            <w:r w:rsidRPr="00C90FBB">
              <w:rPr>
                <w:rFonts w:cs="Arial"/>
                <w:szCs w:val="18"/>
              </w:rPr>
              <w:t xml:space="preserve"> im Rahmen einer Akteursanalyse unter Berücksichtigung der in § 7 WPG aufgeführten Gruppen</w:t>
            </w:r>
          </w:p>
          <w:p w14:paraId="075A00CA" w14:textId="661BE833" w:rsidR="00985209" w:rsidRPr="00C90FBB" w:rsidRDefault="00985209">
            <w:pPr>
              <w:spacing w:line="276" w:lineRule="auto"/>
              <w:ind w:left="729"/>
              <w:rPr>
                <w:rFonts w:cs="Arial"/>
                <w:b/>
                <w:bCs/>
                <w:szCs w:val="18"/>
              </w:rPr>
            </w:pPr>
            <w:r w:rsidRPr="00C90FBB">
              <w:rPr>
                <w:rFonts w:cs="Arial"/>
                <w:szCs w:val="18"/>
              </w:rPr>
              <w:t>b) Erarbeitung eines Beteiligungskonzepts für den Zeitraum der Erstellung der Wärme</w:t>
            </w:r>
            <w:r w:rsidRPr="00C90FBB">
              <w:rPr>
                <w:rFonts w:cs="Arial"/>
                <w:szCs w:val="18"/>
              </w:rPr>
              <w:softHyphen/>
              <w:t>planung für die wesentlichen Akteur</w:t>
            </w:r>
            <w:r w:rsidR="00E8184A">
              <w:rPr>
                <w:rFonts w:cs="Arial"/>
                <w:szCs w:val="18"/>
              </w:rPr>
              <w:t>innen und Akteur</w:t>
            </w:r>
            <w:r w:rsidRPr="00C90FBB">
              <w:rPr>
                <w:rFonts w:cs="Arial"/>
                <w:szCs w:val="18"/>
              </w:rPr>
              <w:t xml:space="preserve">e und </w:t>
            </w:r>
            <w:r w:rsidR="00380614" w:rsidRPr="00C90FBB">
              <w:rPr>
                <w:rFonts w:cs="Arial"/>
                <w:szCs w:val="18"/>
              </w:rPr>
              <w:t>die Öffentlich</w:t>
            </w:r>
            <w:r w:rsidR="00C75827" w:rsidRPr="00C90FBB">
              <w:rPr>
                <w:rFonts w:cs="Arial"/>
                <w:szCs w:val="18"/>
              </w:rPr>
              <w:t>k</w:t>
            </w:r>
            <w:r w:rsidR="00380614" w:rsidRPr="00C90FBB">
              <w:rPr>
                <w:rFonts w:cs="Arial"/>
                <w:szCs w:val="18"/>
              </w:rPr>
              <w:t>eit</w:t>
            </w:r>
          </w:p>
        </w:tc>
        <w:tc>
          <w:tcPr>
            <w:tcW w:w="1702" w:type="dxa"/>
            <w:tcBorders>
              <w:bottom w:val="single" w:sz="2" w:space="0" w:color="EC6B43" w:themeColor="accent3"/>
            </w:tcBorders>
            <w:shd w:val="clear" w:color="auto" w:fill="F3A58E" w:themeFill="accent3" w:themeFillTint="99"/>
          </w:tcPr>
          <w:p w14:paraId="22DCFE08" w14:textId="77777777" w:rsidR="00985209" w:rsidRPr="00C90FBB" w:rsidRDefault="00985209">
            <w:pPr>
              <w:rPr>
                <w:rFonts w:cs="Arial"/>
                <w:szCs w:val="18"/>
              </w:rPr>
            </w:pPr>
            <w:r w:rsidRPr="00C90FBB">
              <w:rPr>
                <w:rFonts w:cs="Arial"/>
                <w:szCs w:val="18"/>
              </w:rPr>
              <w:t>§ 7 Absatz 1 bis 3 WPG (zu a und b)</w:t>
            </w:r>
          </w:p>
          <w:p w14:paraId="130A38AC" w14:textId="77777777" w:rsidR="00985209" w:rsidRPr="00C90FBB" w:rsidRDefault="00985209">
            <w:pPr>
              <w:rPr>
                <w:rFonts w:cs="Arial"/>
                <w:szCs w:val="18"/>
              </w:rPr>
            </w:pPr>
          </w:p>
          <w:p w14:paraId="0A2CE811" w14:textId="3591C79D" w:rsidR="00985209" w:rsidRPr="00C90FBB" w:rsidRDefault="00985209">
            <w:pPr>
              <w:rPr>
                <w:rFonts w:cs="Arial"/>
                <w:szCs w:val="18"/>
              </w:rPr>
            </w:pPr>
            <w:r w:rsidRPr="00C90FBB">
              <w:rPr>
                <w:rFonts w:cs="Arial"/>
                <w:szCs w:val="18"/>
              </w:rPr>
              <w:t xml:space="preserve">Kap. </w:t>
            </w:r>
            <w:r w:rsidR="00CC5A6B">
              <w:rPr>
                <w:rFonts w:cs="Arial"/>
                <w:szCs w:val="18"/>
              </w:rPr>
              <w:t>2</w:t>
            </w:r>
            <w:r w:rsidRPr="00C90FBB">
              <w:rPr>
                <w:rFonts w:cs="Arial"/>
                <w:szCs w:val="18"/>
              </w:rPr>
              <w:t xml:space="preserve"> LF (zu a und b)</w:t>
            </w:r>
          </w:p>
          <w:p w14:paraId="4C18F718" w14:textId="77777777" w:rsidR="00985209" w:rsidRPr="00C90FBB" w:rsidRDefault="00985209">
            <w:pPr>
              <w:rPr>
                <w:rFonts w:cs="Arial"/>
                <w:szCs w:val="18"/>
              </w:rPr>
            </w:pPr>
          </w:p>
          <w:p w14:paraId="280F8430" w14:textId="75395CE4" w:rsidR="00985209" w:rsidRPr="00144E97" w:rsidRDefault="00985209" w:rsidP="00C75827">
            <w:pPr>
              <w:rPr>
                <w:rFonts w:cs="Arial"/>
                <w:szCs w:val="18"/>
              </w:rPr>
            </w:pPr>
            <w:r w:rsidRPr="004E2CB5">
              <w:rPr>
                <w:rFonts w:cs="Arial"/>
                <w:szCs w:val="18"/>
              </w:rPr>
              <w:t xml:space="preserve">Teil C I, </w:t>
            </w:r>
            <w:r w:rsidR="00496CAB" w:rsidRPr="004E2CB5">
              <w:rPr>
                <w:rFonts w:cs="Arial"/>
                <w:szCs w:val="18"/>
              </w:rPr>
              <w:t>L</w:t>
            </w:r>
            <w:r w:rsidRPr="004E2CB5">
              <w:rPr>
                <w:rFonts w:cs="Arial"/>
                <w:szCs w:val="18"/>
              </w:rPr>
              <w:t xml:space="preserve">AK </w:t>
            </w:r>
          </w:p>
        </w:tc>
      </w:tr>
      <w:tr w:rsidR="00985209" w:rsidRPr="00144E97" w14:paraId="7E675A52" w14:textId="77777777">
        <w:tc>
          <w:tcPr>
            <w:tcW w:w="725" w:type="dxa"/>
            <w:tcBorders>
              <w:top w:val="single" w:sz="2" w:space="0" w:color="EC6B43" w:themeColor="accent3"/>
            </w:tcBorders>
            <w:shd w:val="clear" w:color="auto" w:fill="F3A58E" w:themeFill="accent3" w:themeFillTint="99"/>
          </w:tcPr>
          <w:p w14:paraId="4C3A3FC8" w14:textId="77777777" w:rsidR="00985209" w:rsidRPr="00144E97" w:rsidRDefault="00985209">
            <w:pPr>
              <w:rPr>
                <w:rFonts w:cs="Arial"/>
                <w:b/>
                <w:bCs/>
                <w:szCs w:val="18"/>
              </w:rPr>
            </w:pPr>
            <w:r>
              <w:rPr>
                <w:rFonts w:cs="Arial"/>
                <w:b/>
                <w:bCs/>
                <w:szCs w:val="18"/>
              </w:rPr>
              <w:t>B</w:t>
            </w:r>
            <w:r w:rsidRPr="006C1E41">
              <w:rPr>
                <w:rFonts w:cs="Arial"/>
                <w:b/>
                <w:bCs/>
                <w:szCs w:val="18"/>
              </w:rPr>
              <w:t>FÖ</w:t>
            </w:r>
            <w:r w:rsidRPr="00144E97">
              <w:rPr>
                <w:rFonts w:cs="Arial"/>
                <w:b/>
                <w:bCs/>
                <w:szCs w:val="18"/>
              </w:rPr>
              <w:t>.2</w:t>
            </w:r>
          </w:p>
        </w:tc>
        <w:tc>
          <w:tcPr>
            <w:tcW w:w="7784" w:type="dxa"/>
            <w:tcBorders>
              <w:top w:val="single" w:sz="2" w:space="0" w:color="EC6B43" w:themeColor="accent3"/>
            </w:tcBorders>
            <w:shd w:val="clear" w:color="auto" w:fill="F3A58E" w:themeFill="accent3" w:themeFillTint="99"/>
          </w:tcPr>
          <w:p w14:paraId="71ADA801" w14:textId="64092CD7" w:rsidR="00985209" w:rsidRPr="00144E97" w:rsidRDefault="00985209">
            <w:pPr>
              <w:rPr>
                <w:rFonts w:cs="Arial"/>
                <w:b/>
                <w:bCs/>
                <w:szCs w:val="18"/>
              </w:rPr>
            </w:pPr>
            <w:r w:rsidRPr="00144E97">
              <w:rPr>
                <w:rFonts w:cs="Arial"/>
                <w:b/>
                <w:bCs/>
                <w:szCs w:val="18"/>
              </w:rPr>
              <w:t>Durchführung für die wesentlichen Akteur</w:t>
            </w:r>
            <w:r w:rsidR="00FB06BB">
              <w:rPr>
                <w:rFonts w:cs="Arial"/>
                <w:b/>
                <w:bCs/>
                <w:szCs w:val="18"/>
              </w:rPr>
              <w:t>innen und Akteure</w:t>
            </w:r>
            <w:r>
              <w:rPr>
                <w:rStyle w:val="Funotenzeichen"/>
                <w:rFonts w:cs="Arial"/>
                <w:b/>
                <w:bCs/>
                <w:szCs w:val="18"/>
              </w:rPr>
              <w:footnoteReference w:id="11"/>
            </w:r>
          </w:p>
        </w:tc>
        <w:tc>
          <w:tcPr>
            <w:tcW w:w="1702" w:type="dxa"/>
            <w:tcBorders>
              <w:top w:val="single" w:sz="2" w:space="0" w:color="EC6B43" w:themeColor="accent3"/>
            </w:tcBorders>
            <w:shd w:val="clear" w:color="auto" w:fill="F3A58E" w:themeFill="accent3" w:themeFillTint="99"/>
          </w:tcPr>
          <w:p w14:paraId="2E133217" w14:textId="77777777" w:rsidR="00985209" w:rsidRPr="001C448D" w:rsidRDefault="00985209">
            <w:pPr>
              <w:rPr>
                <w:rFonts w:cs="Arial"/>
                <w:szCs w:val="18"/>
              </w:rPr>
            </w:pPr>
            <w:r w:rsidRPr="00DC0AE3">
              <w:rPr>
                <w:rFonts w:cs="Arial"/>
                <w:szCs w:val="18"/>
              </w:rPr>
              <w:t>Kap. 2.1 LF</w:t>
            </w:r>
          </w:p>
          <w:p w14:paraId="6BEDD2FB" w14:textId="77777777" w:rsidR="00985209" w:rsidRDefault="00985209">
            <w:pPr>
              <w:rPr>
                <w:rFonts w:cs="Arial"/>
                <w:szCs w:val="18"/>
              </w:rPr>
            </w:pPr>
            <w:r w:rsidRPr="001C448D">
              <w:rPr>
                <w:rFonts w:cs="Arial"/>
                <w:szCs w:val="18"/>
              </w:rPr>
              <w:t>§ 7 WPG</w:t>
            </w:r>
          </w:p>
          <w:p w14:paraId="695DF060" w14:textId="77777777" w:rsidR="00C579B2" w:rsidRDefault="00C579B2">
            <w:pPr>
              <w:rPr>
                <w:rFonts w:cs="Arial"/>
                <w:szCs w:val="18"/>
              </w:rPr>
            </w:pPr>
          </w:p>
          <w:p w14:paraId="31755C6C" w14:textId="18A34C6F" w:rsidR="00C579B2" w:rsidRPr="001C448D" w:rsidRDefault="00C579B2">
            <w:pPr>
              <w:rPr>
                <w:rFonts w:cs="Arial"/>
                <w:szCs w:val="18"/>
              </w:rPr>
            </w:pPr>
            <w:r>
              <w:rPr>
                <w:rFonts w:cs="Arial"/>
                <w:szCs w:val="18"/>
              </w:rPr>
              <w:t>Kap. 4 LAK</w:t>
            </w:r>
          </w:p>
        </w:tc>
      </w:tr>
      <w:tr w:rsidR="00985209" w:rsidRPr="00144E97" w14:paraId="1A1C0ED8" w14:textId="77777777">
        <w:tc>
          <w:tcPr>
            <w:tcW w:w="725" w:type="dxa"/>
          </w:tcPr>
          <w:p w14:paraId="5E00F9BE" w14:textId="77777777" w:rsidR="00985209" w:rsidRPr="00144E97" w:rsidRDefault="00985209">
            <w:pPr>
              <w:rPr>
                <w:rFonts w:cs="Arial"/>
                <w:szCs w:val="18"/>
              </w:rPr>
            </w:pPr>
            <w:r>
              <w:rPr>
                <w:rFonts w:cs="Arial"/>
                <w:szCs w:val="18"/>
              </w:rPr>
              <w:t>BF</w:t>
            </w:r>
            <w:r w:rsidRPr="00144E97">
              <w:rPr>
                <w:rFonts w:cs="Arial"/>
                <w:szCs w:val="18"/>
              </w:rPr>
              <w:t>Ö.2.1</w:t>
            </w:r>
          </w:p>
        </w:tc>
        <w:tc>
          <w:tcPr>
            <w:tcW w:w="7784" w:type="dxa"/>
          </w:tcPr>
          <w:p w14:paraId="6679D4E6" w14:textId="77777777" w:rsidR="00985209" w:rsidRPr="00144E97" w:rsidRDefault="00985209">
            <w:pPr>
              <w:rPr>
                <w:rFonts w:cs="Arial"/>
                <w:szCs w:val="18"/>
              </w:rPr>
            </w:pPr>
            <w:r w:rsidRPr="00144E97">
              <w:rPr>
                <w:rFonts w:cs="Arial"/>
                <w:szCs w:val="18"/>
              </w:rPr>
              <w:t xml:space="preserve">Beteiligung der Verwaltungseinheiten </w:t>
            </w:r>
          </w:p>
          <w:p w14:paraId="6AE96474" w14:textId="77777777" w:rsidR="00985209" w:rsidRPr="00144E97" w:rsidRDefault="00985209" w:rsidP="00985209">
            <w:pPr>
              <w:pStyle w:val="Listenabsatz"/>
              <w:numPr>
                <w:ilvl w:val="0"/>
                <w:numId w:val="51"/>
              </w:numPr>
              <w:spacing w:line="276" w:lineRule="auto"/>
              <w:contextualSpacing w:val="0"/>
              <w:rPr>
                <w:rFonts w:cs="Arial"/>
                <w:szCs w:val="18"/>
              </w:rPr>
            </w:pPr>
            <w:r w:rsidRPr="00144E97">
              <w:rPr>
                <w:rFonts w:cs="Arial"/>
                <w:szCs w:val="18"/>
              </w:rPr>
              <w:t xml:space="preserve">Unterstützung bei der regelmäßigen </w:t>
            </w:r>
            <w:r>
              <w:rPr>
                <w:rFonts w:cs="Arial"/>
                <w:szCs w:val="18"/>
              </w:rPr>
              <w:t xml:space="preserve">Beteiligung </w:t>
            </w:r>
            <w:r w:rsidRPr="00144E97">
              <w:rPr>
                <w:rFonts w:cs="Arial"/>
                <w:szCs w:val="18"/>
              </w:rPr>
              <w:t xml:space="preserve">der </w:t>
            </w:r>
            <w:r>
              <w:rPr>
                <w:rFonts w:cs="Arial"/>
                <w:szCs w:val="18"/>
              </w:rPr>
              <w:t xml:space="preserve">einzubeziehenden </w:t>
            </w:r>
            <w:r w:rsidRPr="00144E97">
              <w:rPr>
                <w:rFonts w:cs="Arial"/>
                <w:szCs w:val="18"/>
              </w:rPr>
              <w:t>Verwaltungs</w:t>
            </w:r>
            <w:r>
              <w:rPr>
                <w:rFonts w:cs="Arial"/>
                <w:szCs w:val="18"/>
              </w:rPr>
              <w:softHyphen/>
            </w:r>
            <w:r w:rsidRPr="00144E97">
              <w:rPr>
                <w:rFonts w:cs="Arial"/>
                <w:szCs w:val="18"/>
              </w:rPr>
              <w:t>einheiten in der Kommune</w:t>
            </w:r>
          </w:p>
          <w:p w14:paraId="16BF9B5F" w14:textId="77777777" w:rsidR="00985209" w:rsidRPr="00144E97" w:rsidRDefault="00985209" w:rsidP="00985209">
            <w:pPr>
              <w:pStyle w:val="Listenabsatz"/>
              <w:numPr>
                <w:ilvl w:val="0"/>
                <w:numId w:val="51"/>
              </w:numPr>
              <w:spacing w:line="276" w:lineRule="auto"/>
              <w:contextualSpacing w:val="0"/>
              <w:rPr>
                <w:rFonts w:cs="Arial"/>
                <w:szCs w:val="18"/>
              </w:rPr>
            </w:pPr>
            <w:r w:rsidRPr="00144E97">
              <w:rPr>
                <w:rFonts w:cs="Arial"/>
                <w:szCs w:val="18"/>
              </w:rPr>
              <w:t xml:space="preserve">Mitwirkung des Auftragnehmers in Besprechungsterminen </w:t>
            </w:r>
          </w:p>
        </w:tc>
        <w:tc>
          <w:tcPr>
            <w:tcW w:w="1702" w:type="dxa"/>
          </w:tcPr>
          <w:p w14:paraId="4FB84E46" w14:textId="77777777" w:rsidR="00985209" w:rsidRPr="001C448D" w:rsidRDefault="00985209">
            <w:pPr>
              <w:rPr>
                <w:rFonts w:cs="Arial"/>
                <w:szCs w:val="18"/>
              </w:rPr>
            </w:pPr>
            <w:r w:rsidRPr="001C448D">
              <w:rPr>
                <w:rFonts w:cs="Arial"/>
                <w:szCs w:val="18"/>
              </w:rPr>
              <w:t>§ 7 Absatz 2 WPG</w:t>
            </w:r>
            <w:r>
              <w:rPr>
                <w:rFonts w:cs="Arial"/>
                <w:szCs w:val="18"/>
              </w:rPr>
              <w:t xml:space="preserve"> (zu I)</w:t>
            </w:r>
          </w:p>
          <w:p w14:paraId="6C9FA732" w14:textId="77777777" w:rsidR="00985209" w:rsidRPr="001C448D" w:rsidRDefault="00985209">
            <w:pPr>
              <w:rPr>
                <w:rFonts w:cs="Arial"/>
                <w:szCs w:val="18"/>
              </w:rPr>
            </w:pPr>
          </w:p>
          <w:p w14:paraId="15452EAB" w14:textId="79B21EA0" w:rsidR="00985209" w:rsidRPr="001C448D" w:rsidRDefault="00985209">
            <w:pPr>
              <w:rPr>
                <w:rFonts w:cs="Arial"/>
                <w:szCs w:val="18"/>
              </w:rPr>
            </w:pPr>
            <w:r w:rsidRPr="00DC0AE3">
              <w:rPr>
                <w:rFonts w:cs="Arial"/>
                <w:szCs w:val="18"/>
              </w:rPr>
              <w:t>Kap.</w:t>
            </w:r>
            <w:r w:rsidR="005A1038">
              <w:rPr>
                <w:rFonts w:cs="Arial"/>
                <w:szCs w:val="18"/>
              </w:rPr>
              <w:t xml:space="preserve"> </w:t>
            </w:r>
            <w:r w:rsidRPr="00DC0AE3">
              <w:rPr>
                <w:rFonts w:cs="Arial"/>
                <w:szCs w:val="18"/>
              </w:rPr>
              <w:t>2.1.1 LF</w:t>
            </w:r>
            <w:r w:rsidRPr="00B20B5F">
              <w:rPr>
                <w:rFonts w:cs="Arial"/>
                <w:szCs w:val="18"/>
              </w:rPr>
              <w:t xml:space="preserve"> </w:t>
            </w:r>
            <w:r>
              <w:rPr>
                <w:rFonts w:cs="Arial"/>
                <w:szCs w:val="18"/>
              </w:rPr>
              <w:br/>
            </w:r>
            <w:r w:rsidRPr="00B20B5F">
              <w:rPr>
                <w:rFonts w:cs="Arial"/>
                <w:szCs w:val="18"/>
              </w:rPr>
              <w:t>(zu</w:t>
            </w:r>
            <w:r>
              <w:rPr>
                <w:rFonts w:cs="Arial"/>
                <w:szCs w:val="18"/>
              </w:rPr>
              <w:t xml:space="preserve"> I)</w:t>
            </w:r>
          </w:p>
        </w:tc>
      </w:tr>
      <w:tr w:rsidR="00985209" w:rsidRPr="00144E97" w14:paraId="0EE32791" w14:textId="77777777">
        <w:tc>
          <w:tcPr>
            <w:tcW w:w="725" w:type="dxa"/>
            <w:shd w:val="clear" w:color="auto" w:fill="FBE1D9" w:themeFill="accent3" w:themeFillTint="33"/>
          </w:tcPr>
          <w:p w14:paraId="41723B34" w14:textId="77777777" w:rsidR="00985209" w:rsidRPr="00144E97" w:rsidRDefault="00985209">
            <w:pPr>
              <w:rPr>
                <w:rFonts w:cs="Arial"/>
                <w:szCs w:val="18"/>
              </w:rPr>
            </w:pPr>
            <w:r>
              <w:rPr>
                <w:rFonts w:cs="Arial"/>
                <w:szCs w:val="18"/>
              </w:rPr>
              <w:t>BF</w:t>
            </w:r>
            <w:r w:rsidRPr="00144E97">
              <w:rPr>
                <w:rFonts w:cs="Arial"/>
                <w:szCs w:val="18"/>
              </w:rPr>
              <w:t>Ö.2.2</w:t>
            </w:r>
          </w:p>
        </w:tc>
        <w:tc>
          <w:tcPr>
            <w:tcW w:w="7784" w:type="dxa"/>
            <w:shd w:val="clear" w:color="auto" w:fill="FBE1D9" w:themeFill="accent3" w:themeFillTint="33"/>
          </w:tcPr>
          <w:p w14:paraId="5655FF59" w14:textId="77777777" w:rsidR="00985209" w:rsidRPr="00144E97" w:rsidRDefault="00985209">
            <w:pPr>
              <w:rPr>
                <w:rFonts w:cs="Arial"/>
                <w:szCs w:val="18"/>
              </w:rPr>
            </w:pPr>
            <w:r w:rsidRPr="00144E97">
              <w:rPr>
                <w:rFonts w:cs="Arial"/>
                <w:szCs w:val="18"/>
              </w:rPr>
              <w:t xml:space="preserve">Beteiligung der politischen Gremien </w:t>
            </w:r>
          </w:p>
          <w:p w14:paraId="3C31E1C8" w14:textId="77777777" w:rsidR="00985209" w:rsidRPr="00144E97" w:rsidRDefault="00985209" w:rsidP="00985209">
            <w:pPr>
              <w:pStyle w:val="Listenabsatz"/>
              <w:numPr>
                <w:ilvl w:val="0"/>
                <w:numId w:val="15"/>
              </w:numPr>
              <w:spacing w:line="276" w:lineRule="auto"/>
              <w:contextualSpacing w:val="0"/>
              <w:rPr>
                <w:rFonts w:cs="Arial"/>
                <w:szCs w:val="18"/>
              </w:rPr>
            </w:pPr>
            <w:r w:rsidRPr="00144E97">
              <w:rPr>
                <w:rFonts w:cs="Arial"/>
                <w:szCs w:val="18"/>
              </w:rPr>
              <w:t xml:space="preserve">Unterstützung der Verwaltung bei der Ausarbeitung von Sitzungsvorlagen zur </w:t>
            </w:r>
            <w:r>
              <w:rPr>
                <w:rFonts w:cs="Arial"/>
                <w:szCs w:val="18"/>
              </w:rPr>
              <w:t>K</w:t>
            </w:r>
            <w:r w:rsidRPr="00144E97">
              <w:rPr>
                <w:rFonts w:cs="Arial"/>
                <w:szCs w:val="18"/>
              </w:rPr>
              <w:t>ommunalen Wärmeplanung</w:t>
            </w:r>
          </w:p>
          <w:p w14:paraId="60AF9770" w14:textId="161C305A" w:rsidR="00985209" w:rsidRPr="00144E97" w:rsidRDefault="00985209" w:rsidP="00985209">
            <w:pPr>
              <w:pStyle w:val="Listenabsatz"/>
              <w:numPr>
                <w:ilvl w:val="0"/>
                <w:numId w:val="15"/>
              </w:numPr>
              <w:spacing w:line="276" w:lineRule="auto"/>
              <w:contextualSpacing w:val="0"/>
              <w:rPr>
                <w:rFonts w:cs="Arial"/>
                <w:szCs w:val="18"/>
              </w:rPr>
            </w:pPr>
            <w:r w:rsidRPr="00144E97">
              <w:rPr>
                <w:rFonts w:cs="Arial"/>
                <w:szCs w:val="18"/>
              </w:rPr>
              <w:t xml:space="preserve">Vorbereitung und Durchführung von Präsentationen in den kommunalen Gremien während der Erstellung der Kommunalen Wärmeplanung </w:t>
            </w:r>
            <w:r w:rsidRPr="00B5486D">
              <w:rPr>
                <w:rFonts w:cs="Arial"/>
                <w:szCs w:val="18"/>
              </w:rPr>
              <w:t>(drei Termine)</w:t>
            </w:r>
            <w:r w:rsidR="003F5C93">
              <w:rPr>
                <w:rFonts w:cs="Arial"/>
                <w:szCs w:val="18"/>
              </w:rPr>
              <w:t xml:space="preserve"> </w:t>
            </w:r>
          </w:p>
        </w:tc>
        <w:tc>
          <w:tcPr>
            <w:tcW w:w="1702" w:type="dxa"/>
            <w:shd w:val="clear" w:color="auto" w:fill="FBE1D9" w:themeFill="accent3" w:themeFillTint="33"/>
          </w:tcPr>
          <w:p w14:paraId="4B517F1A" w14:textId="77777777" w:rsidR="00985209" w:rsidRDefault="00985209">
            <w:pPr>
              <w:rPr>
                <w:rFonts w:cs="Arial"/>
                <w:szCs w:val="18"/>
              </w:rPr>
            </w:pPr>
            <w:r w:rsidRPr="00DC0AE3">
              <w:rPr>
                <w:rFonts w:cs="Arial"/>
                <w:szCs w:val="18"/>
              </w:rPr>
              <w:t>Kap. 2.1.1 LF</w:t>
            </w:r>
          </w:p>
          <w:p w14:paraId="085DBB80" w14:textId="77777777" w:rsidR="00985209" w:rsidRPr="00307CD8" w:rsidRDefault="00985209">
            <w:pPr>
              <w:rPr>
                <w:rFonts w:cs="Arial"/>
                <w:szCs w:val="18"/>
                <w:highlight w:val="yellow"/>
              </w:rPr>
            </w:pPr>
          </w:p>
          <w:p w14:paraId="7924ABE3" w14:textId="3D81809F" w:rsidR="00985209" w:rsidRPr="008A3E57" w:rsidRDefault="00985209">
            <w:pPr>
              <w:rPr>
                <w:rFonts w:cs="Arial"/>
                <w:szCs w:val="18"/>
                <w:highlight w:val="red"/>
              </w:rPr>
            </w:pPr>
            <w:r w:rsidRPr="004E2CB5">
              <w:rPr>
                <w:rFonts w:cs="Arial"/>
                <w:szCs w:val="18"/>
              </w:rPr>
              <w:t xml:space="preserve">Teil B III, Schritt 12 </w:t>
            </w:r>
            <w:r w:rsidR="00496CAB" w:rsidRPr="004E2CB5">
              <w:rPr>
                <w:rFonts w:cs="Arial"/>
                <w:szCs w:val="18"/>
              </w:rPr>
              <w:t>L</w:t>
            </w:r>
            <w:r w:rsidRPr="004E2CB5">
              <w:rPr>
                <w:rFonts w:cs="Arial"/>
                <w:szCs w:val="18"/>
              </w:rPr>
              <w:t>AK (zu I und II)</w:t>
            </w:r>
          </w:p>
        </w:tc>
      </w:tr>
      <w:tr w:rsidR="00985209" w:rsidRPr="00144E97" w14:paraId="42D4D992" w14:textId="77777777">
        <w:tc>
          <w:tcPr>
            <w:tcW w:w="725" w:type="dxa"/>
          </w:tcPr>
          <w:p w14:paraId="3B71A225" w14:textId="77777777" w:rsidR="00985209" w:rsidRPr="00144E97" w:rsidRDefault="00985209">
            <w:pPr>
              <w:rPr>
                <w:rFonts w:cs="Arial"/>
                <w:szCs w:val="18"/>
              </w:rPr>
            </w:pPr>
            <w:r>
              <w:rPr>
                <w:rFonts w:cs="Arial"/>
                <w:szCs w:val="18"/>
              </w:rPr>
              <w:t>BF</w:t>
            </w:r>
            <w:r w:rsidRPr="00144E97">
              <w:rPr>
                <w:rFonts w:cs="Arial"/>
                <w:szCs w:val="18"/>
              </w:rPr>
              <w:t>Ö.2.3</w:t>
            </w:r>
          </w:p>
        </w:tc>
        <w:tc>
          <w:tcPr>
            <w:tcW w:w="7784" w:type="dxa"/>
          </w:tcPr>
          <w:p w14:paraId="11662F53" w14:textId="3DD331ED" w:rsidR="00985209" w:rsidRPr="00144E97" w:rsidRDefault="00985209">
            <w:pPr>
              <w:rPr>
                <w:rFonts w:cs="Arial"/>
                <w:szCs w:val="18"/>
              </w:rPr>
            </w:pPr>
            <w:r w:rsidRPr="00144E97">
              <w:rPr>
                <w:rFonts w:cs="Arial"/>
                <w:szCs w:val="18"/>
              </w:rPr>
              <w:t>Beteiligung der externen wesentlichen Akteur</w:t>
            </w:r>
            <w:r w:rsidR="00D933EF">
              <w:rPr>
                <w:rFonts w:cs="Arial"/>
                <w:szCs w:val="18"/>
              </w:rPr>
              <w:t>innen und Akteur</w:t>
            </w:r>
            <w:r w:rsidRPr="00144E97">
              <w:rPr>
                <w:rFonts w:cs="Arial"/>
                <w:szCs w:val="18"/>
              </w:rPr>
              <w:t>e</w:t>
            </w:r>
            <w:r w:rsidR="00FB06BB" w:rsidRPr="00EF5A41">
              <w:rPr>
                <w:rFonts w:ascii="MS Gothic" w:eastAsia="MS Gothic" w:hAnsi="MS Gothic" w:cs="MS Gothic" w:hint="eastAsia"/>
                <w:b/>
                <w:bCs/>
                <w:color w:val="B8328A"/>
                <w:szCs w:val="18"/>
              </w:rPr>
              <w:t xml:space="preserve"> Ⓥ</w:t>
            </w:r>
          </w:p>
          <w:p w14:paraId="18323A61" w14:textId="559D5F61" w:rsidR="00985209" w:rsidRPr="00144E97" w:rsidRDefault="00985209" w:rsidP="00985209">
            <w:pPr>
              <w:pStyle w:val="Listenabsatz"/>
              <w:numPr>
                <w:ilvl w:val="0"/>
                <w:numId w:val="16"/>
              </w:numPr>
              <w:spacing w:line="276" w:lineRule="auto"/>
              <w:contextualSpacing w:val="0"/>
              <w:rPr>
                <w:rFonts w:cs="Arial"/>
                <w:szCs w:val="18"/>
              </w:rPr>
            </w:pPr>
            <w:r w:rsidRPr="00144E97">
              <w:rPr>
                <w:rFonts w:cs="Arial"/>
                <w:szCs w:val="18"/>
              </w:rPr>
              <w:t>Unterstützung bei der frühzeitigen und fortlaufenden Beteiligung der wesentlichen Akteur</w:t>
            </w:r>
            <w:r w:rsidR="00FB06BB">
              <w:rPr>
                <w:rFonts w:cs="Arial"/>
                <w:szCs w:val="18"/>
              </w:rPr>
              <w:t>innen und Akteure</w:t>
            </w:r>
            <w:r w:rsidRPr="00144E97">
              <w:rPr>
                <w:rFonts w:cs="Arial"/>
                <w:szCs w:val="18"/>
              </w:rPr>
              <w:t xml:space="preserve"> (u. a. Energieunternehmen, Wohnungswirtschaft, Großverbraucher, Träger öffentlicher Belange </w:t>
            </w:r>
            <w:r>
              <w:rPr>
                <w:rFonts w:cs="Arial"/>
                <w:szCs w:val="18"/>
              </w:rPr>
              <w:t>etc.</w:t>
            </w:r>
            <w:r w:rsidRPr="00144E97">
              <w:rPr>
                <w:rFonts w:cs="Arial"/>
                <w:szCs w:val="18"/>
              </w:rPr>
              <w:t>)</w:t>
            </w:r>
          </w:p>
          <w:p w14:paraId="59F649B1" w14:textId="61C68FB3" w:rsidR="00985209" w:rsidRPr="00144E97" w:rsidRDefault="00985209" w:rsidP="00985209">
            <w:pPr>
              <w:pStyle w:val="Listenabsatz"/>
              <w:numPr>
                <w:ilvl w:val="0"/>
                <w:numId w:val="16"/>
              </w:numPr>
              <w:spacing w:line="276" w:lineRule="auto"/>
              <w:contextualSpacing w:val="0"/>
              <w:rPr>
                <w:rFonts w:cs="Arial"/>
                <w:szCs w:val="18"/>
              </w:rPr>
            </w:pPr>
            <w:r w:rsidRPr="00144E97">
              <w:rPr>
                <w:rFonts w:cs="Arial"/>
                <w:szCs w:val="18"/>
              </w:rPr>
              <w:t>Durchführung von geeigneten Austauschformaten für die identifizierten Akteur</w:t>
            </w:r>
            <w:r w:rsidR="00FB06BB">
              <w:rPr>
                <w:rFonts w:cs="Arial"/>
                <w:szCs w:val="18"/>
              </w:rPr>
              <w:t>innen und Akteure</w:t>
            </w:r>
          </w:p>
        </w:tc>
        <w:tc>
          <w:tcPr>
            <w:tcW w:w="1702" w:type="dxa"/>
          </w:tcPr>
          <w:p w14:paraId="5875FCD1" w14:textId="77777777" w:rsidR="00985209" w:rsidRPr="001C448D" w:rsidRDefault="00985209">
            <w:pPr>
              <w:rPr>
                <w:rFonts w:cs="Arial"/>
                <w:szCs w:val="18"/>
              </w:rPr>
            </w:pPr>
            <w:r w:rsidRPr="001C448D">
              <w:rPr>
                <w:rFonts w:cs="Arial"/>
                <w:szCs w:val="18"/>
              </w:rPr>
              <w:t>§ 7 Absatz 1 WPG</w:t>
            </w:r>
            <w:r>
              <w:rPr>
                <w:rFonts w:cs="Arial"/>
                <w:szCs w:val="18"/>
              </w:rPr>
              <w:t xml:space="preserve"> (zu I)</w:t>
            </w:r>
          </w:p>
          <w:p w14:paraId="4170BEE2" w14:textId="77777777" w:rsidR="00985209" w:rsidRPr="001C448D" w:rsidRDefault="00985209">
            <w:pPr>
              <w:rPr>
                <w:rFonts w:cs="Arial"/>
                <w:szCs w:val="18"/>
              </w:rPr>
            </w:pPr>
          </w:p>
          <w:p w14:paraId="177A1DC5" w14:textId="3B588525" w:rsidR="00985209" w:rsidRPr="001C448D" w:rsidRDefault="00985209" w:rsidP="00C579B2">
            <w:pPr>
              <w:rPr>
                <w:rFonts w:cs="Arial"/>
                <w:szCs w:val="18"/>
              </w:rPr>
            </w:pPr>
            <w:r w:rsidRPr="00DC0AE3">
              <w:rPr>
                <w:rFonts w:cs="Arial"/>
                <w:szCs w:val="18"/>
              </w:rPr>
              <w:t>Kap. 2.1.2 und 2.1.4 LF</w:t>
            </w:r>
            <w:r>
              <w:rPr>
                <w:rFonts w:cs="Arial"/>
                <w:szCs w:val="18"/>
              </w:rPr>
              <w:t xml:space="preserve"> (zu I und II)</w:t>
            </w:r>
          </w:p>
        </w:tc>
      </w:tr>
      <w:tr w:rsidR="00985209" w:rsidRPr="00144E97" w14:paraId="1EB9EC06" w14:textId="77777777">
        <w:tc>
          <w:tcPr>
            <w:tcW w:w="725" w:type="dxa"/>
            <w:shd w:val="clear" w:color="auto" w:fill="FBE1D9" w:themeFill="accent3" w:themeFillTint="33"/>
          </w:tcPr>
          <w:p w14:paraId="7AAB890E" w14:textId="77777777" w:rsidR="00985209" w:rsidRPr="00144E97" w:rsidRDefault="00985209">
            <w:pPr>
              <w:rPr>
                <w:rFonts w:cs="Arial"/>
                <w:szCs w:val="18"/>
                <w:highlight w:val="yellow"/>
              </w:rPr>
            </w:pPr>
            <w:r>
              <w:rPr>
                <w:rFonts w:cs="Arial"/>
                <w:szCs w:val="18"/>
              </w:rPr>
              <w:t>BF</w:t>
            </w:r>
            <w:r w:rsidRPr="00144E97">
              <w:rPr>
                <w:rFonts w:cs="Arial"/>
                <w:szCs w:val="18"/>
              </w:rPr>
              <w:t>Ö.2.4</w:t>
            </w:r>
          </w:p>
        </w:tc>
        <w:tc>
          <w:tcPr>
            <w:tcW w:w="7784" w:type="dxa"/>
            <w:shd w:val="clear" w:color="auto" w:fill="FBE1D9" w:themeFill="accent3" w:themeFillTint="33"/>
          </w:tcPr>
          <w:p w14:paraId="21B5E82E" w14:textId="20A3F129" w:rsidR="00985209" w:rsidRPr="00144E97" w:rsidRDefault="00985209">
            <w:pPr>
              <w:rPr>
                <w:rFonts w:cs="Arial"/>
                <w:szCs w:val="18"/>
              </w:rPr>
            </w:pPr>
            <w:r w:rsidRPr="00144E97">
              <w:rPr>
                <w:rFonts w:cs="Arial"/>
                <w:szCs w:val="18"/>
              </w:rPr>
              <w:t>Auswertung der Stellungnahmen der wesentlichen Akteur</w:t>
            </w:r>
            <w:r w:rsidR="00FB06BB">
              <w:rPr>
                <w:rFonts w:cs="Arial"/>
                <w:szCs w:val="18"/>
              </w:rPr>
              <w:t>innen und Akteure</w:t>
            </w:r>
          </w:p>
          <w:p w14:paraId="5A98FD8F" w14:textId="77777777" w:rsidR="00985209" w:rsidRPr="00144E97" w:rsidRDefault="00985209" w:rsidP="00985209">
            <w:pPr>
              <w:pStyle w:val="Listenabsatz"/>
              <w:numPr>
                <w:ilvl w:val="0"/>
                <w:numId w:val="17"/>
              </w:numPr>
              <w:spacing w:line="276" w:lineRule="auto"/>
              <w:contextualSpacing w:val="0"/>
              <w:rPr>
                <w:rFonts w:cs="Arial"/>
                <w:szCs w:val="18"/>
              </w:rPr>
            </w:pPr>
            <w:r w:rsidRPr="00144E97">
              <w:rPr>
                <w:rFonts w:cs="Arial"/>
                <w:szCs w:val="18"/>
              </w:rPr>
              <w:t>Auswertung der Stellungnahmen und deren Berücksichtigung in der weiteren Planung, im Endbericht und im Planwerk</w:t>
            </w:r>
          </w:p>
          <w:p w14:paraId="3A44306A" w14:textId="77777777" w:rsidR="00985209" w:rsidRPr="00144E97" w:rsidRDefault="00985209" w:rsidP="00985209">
            <w:pPr>
              <w:pStyle w:val="Listenabsatz"/>
              <w:numPr>
                <w:ilvl w:val="0"/>
                <w:numId w:val="17"/>
              </w:numPr>
              <w:spacing w:line="276" w:lineRule="auto"/>
              <w:contextualSpacing w:val="0"/>
              <w:rPr>
                <w:rFonts w:cs="Arial"/>
                <w:szCs w:val="18"/>
              </w:rPr>
            </w:pPr>
            <w:r w:rsidRPr="00144E97">
              <w:rPr>
                <w:rFonts w:cs="Arial"/>
                <w:szCs w:val="18"/>
              </w:rPr>
              <w:t>Unterstützung bei der Aufstellung und Auswertung einer Abwägungstabelle</w:t>
            </w:r>
          </w:p>
        </w:tc>
        <w:tc>
          <w:tcPr>
            <w:tcW w:w="1702" w:type="dxa"/>
            <w:shd w:val="clear" w:color="auto" w:fill="FBE1D9" w:themeFill="accent3" w:themeFillTint="33"/>
          </w:tcPr>
          <w:p w14:paraId="650227B3" w14:textId="7662E25F" w:rsidR="00985209" w:rsidRPr="00144E97" w:rsidRDefault="00985209">
            <w:pPr>
              <w:rPr>
                <w:rFonts w:cs="Arial"/>
                <w:szCs w:val="18"/>
              </w:rPr>
            </w:pPr>
            <w:r w:rsidRPr="004E2CB5">
              <w:rPr>
                <w:rFonts w:cs="Arial"/>
                <w:szCs w:val="18"/>
              </w:rPr>
              <w:t xml:space="preserve">Teil B V, Schritt 17 </w:t>
            </w:r>
            <w:r w:rsidR="00496CAB" w:rsidRPr="004E2CB5">
              <w:rPr>
                <w:rFonts w:cs="Arial"/>
                <w:szCs w:val="18"/>
              </w:rPr>
              <w:t>L</w:t>
            </w:r>
            <w:r w:rsidRPr="004E2CB5">
              <w:rPr>
                <w:rFonts w:cs="Arial"/>
                <w:szCs w:val="18"/>
              </w:rPr>
              <w:t>AK (zu I und II)</w:t>
            </w:r>
          </w:p>
        </w:tc>
      </w:tr>
    </w:tbl>
    <w:tbl>
      <w:tblPr>
        <w:tblStyle w:val="Tabellenraster3"/>
        <w:tblW w:w="10211" w:type="dxa"/>
        <w:tblInd w:w="-5" w:type="dxa"/>
        <w:tblLook w:val="04A0" w:firstRow="1" w:lastRow="0" w:firstColumn="1" w:lastColumn="0" w:noHBand="0" w:noVBand="1"/>
      </w:tblPr>
      <w:tblGrid>
        <w:gridCol w:w="887"/>
        <w:gridCol w:w="7651"/>
        <w:gridCol w:w="1673"/>
      </w:tblGrid>
      <w:tr w:rsidR="00985209" w:rsidRPr="00144E97" w14:paraId="744B034E" w14:textId="77777777" w:rsidTr="493A6FF4">
        <w:tc>
          <w:tcPr>
            <w:tcW w:w="887" w:type="dxa"/>
            <w:tcBorders>
              <w:top w:val="nil"/>
              <w:left w:val="nil"/>
              <w:bottom w:val="nil"/>
              <w:right w:val="nil"/>
            </w:tcBorders>
            <w:shd w:val="clear" w:color="auto" w:fill="F3A58E" w:themeFill="accent3" w:themeFillTint="99"/>
          </w:tcPr>
          <w:p w14:paraId="5DA06E88" w14:textId="77777777" w:rsidR="00985209" w:rsidRPr="00144E97" w:rsidRDefault="00985209">
            <w:pPr>
              <w:rPr>
                <w:rFonts w:cs="Arial"/>
                <w:b/>
                <w:bCs/>
                <w:szCs w:val="18"/>
              </w:rPr>
            </w:pPr>
            <w:r>
              <w:rPr>
                <w:rFonts w:cs="Arial"/>
                <w:b/>
                <w:bCs/>
                <w:szCs w:val="18"/>
              </w:rPr>
              <w:t>B</w:t>
            </w:r>
            <w:r w:rsidRPr="006C1E41">
              <w:rPr>
                <w:rFonts w:cs="Arial"/>
                <w:b/>
                <w:bCs/>
                <w:szCs w:val="18"/>
              </w:rPr>
              <w:t>FÖ</w:t>
            </w:r>
            <w:r w:rsidRPr="00144E97">
              <w:rPr>
                <w:rFonts w:cs="Arial"/>
                <w:b/>
                <w:bCs/>
                <w:szCs w:val="18"/>
              </w:rPr>
              <w:t>.3</w:t>
            </w:r>
          </w:p>
        </w:tc>
        <w:tc>
          <w:tcPr>
            <w:tcW w:w="7651" w:type="dxa"/>
            <w:tcBorders>
              <w:top w:val="nil"/>
              <w:left w:val="nil"/>
              <w:bottom w:val="nil"/>
              <w:right w:val="nil"/>
            </w:tcBorders>
            <w:shd w:val="clear" w:color="auto" w:fill="F3A58E" w:themeFill="accent3" w:themeFillTint="99"/>
          </w:tcPr>
          <w:p w14:paraId="6EBD34C4" w14:textId="4DF8A9B1" w:rsidR="00985209" w:rsidRPr="00144E97" w:rsidRDefault="00985209">
            <w:pPr>
              <w:rPr>
                <w:rFonts w:cs="Arial"/>
                <w:b/>
                <w:bCs/>
                <w:szCs w:val="18"/>
              </w:rPr>
            </w:pPr>
            <w:r w:rsidRPr="00144E97">
              <w:rPr>
                <w:rFonts w:cs="Arial"/>
                <w:b/>
                <w:bCs/>
                <w:szCs w:val="18"/>
              </w:rPr>
              <w:t xml:space="preserve">Durchführung für </w:t>
            </w:r>
            <w:r w:rsidRPr="004E2CB5">
              <w:rPr>
                <w:rFonts w:cs="Arial"/>
                <w:b/>
                <w:bCs/>
                <w:szCs w:val="18"/>
              </w:rPr>
              <w:t>die Öffentlichkeit</w:t>
            </w:r>
            <w:r>
              <w:t xml:space="preserve"> </w:t>
            </w:r>
          </w:p>
        </w:tc>
        <w:tc>
          <w:tcPr>
            <w:tcW w:w="1673" w:type="dxa"/>
            <w:tcBorders>
              <w:top w:val="nil"/>
              <w:left w:val="nil"/>
              <w:bottom w:val="nil"/>
              <w:right w:val="nil"/>
            </w:tcBorders>
            <w:shd w:val="clear" w:color="auto" w:fill="F3A58E" w:themeFill="accent3" w:themeFillTint="99"/>
          </w:tcPr>
          <w:p w14:paraId="6B9E297A" w14:textId="77777777" w:rsidR="00985209" w:rsidRPr="004E2CB5" w:rsidRDefault="00985209">
            <w:pPr>
              <w:rPr>
                <w:rFonts w:cs="Arial"/>
                <w:szCs w:val="18"/>
              </w:rPr>
            </w:pPr>
            <w:r w:rsidRPr="004E2CB5">
              <w:rPr>
                <w:rFonts w:cs="Arial"/>
                <w:szCs w:val="18"/>
              </w:rPr>
              <w:t>Kap. 2.2.2 LF</w:t>
            </w:r>
          </w:p>
          <w:p w14:paraId="2DAA2B47" w14:textId="7D8B0184" w:rsidR="00985209" w:rsidRPr="00385970" w:rsidRDefault="00985209">
            <w:pPr>
              <w:rPr>
                <w:rFonts w:cs="Arial"/>
                <w:szCs w:val="18"/>
                <w:highlight w:val="green"/>
              </w:rPr>
            </w:pPr>
            <w:r w:rsidRPr="004E2CB5">
              <w:rPr>
                <w:rFonts w:cs="Arial"/>
                <w:szCs w:val="18"/>
              </w:rPr>
              <w:t xml:space="preserve">Teil A, Kap. 6 </w:t>
            </w:r>
            <w:r w:rsidR="00496CAB" w:rsidRPr="004E2CB5">
              <w:rPr>
                <w:rFonts w:cs="Arial"/>
                <w:szCs w:val="18"/>
              </w:rPr>
              <w:t>L</w:t>
            </w:r>
            <w:r w:rsidRPr="004E2CB5">
              <w:rPr>
                <w:rFonts w:cs="Arial"/>
                <w:szCs w:val="18"/>
              </w:rPr>
              <w:t>AK</w:t>
            </w:r>
          </w:p>
        </w:tc>
      </w:tr>
      <w:tr w:rsidR="00985209" w:rsidRPr="00144E97" w14:paraId="40DE0C0E" w14:textId="77777777" w:rsidTr="493A6FF4">
        <w:tc>
          <w:tcPr>
            <w:tcW w:w="887" w:type="dxa"/>
            <w:tcBorders>
              <w:top w:val="nil"/>
              <w:left w:val="nil"/>
              <w:bottom w:val="nil"/>
              <w:right w:val="nil"/>
            </w:tcBorders>
            <w:shd w:val="clear" w:color="auto" w:fill="auto"/>
          </w:tcPr>
          <w:p w14:paraId="7CCAB03B" w14:textId="77777777" w:rsidR="00985209" w:rsidRPr="00144E97" w:rsidRDefault="00985209">
            <w:pPr>
              <w:rPr>
                <w:rFonts w:cs="Arial"/>
                <w:szCs w:val="18"/>
              </w:rPr>
            </w:pPr>
            <w:r>
              <w:rPr>
                <w:rFonts w:cs="Arial"/>
                <w:szCs w:val="18"/>
              </w:rPr>
              <w:t>BF</w:t>
            </w:r>
            <w:r w:rsidRPr="00144E97">
              <w:rPr>
                <w:rFonts w:cs="Arial"/>
                <w:szCs w:val="18"/>
              </w:rPr>
              <w:t>Ö.3.1</w:t>
            </w:r>
          </w:p>
        </w:tc>
        <w:tc>
          <w:tcPr>
            <w:tcW w:w="7651" w:type="dxa"/>
            <w:tcBorders>
              <w:top w:val="nil"/>
              <w:left w:val="nil"/>
              <w:bottom w:val="nil"/>
              <w:right w:val="nil"/>
            </w:tcBorders>
            <w:shd w:val="clear" w:color="auto" w:fill="auto"/>
          </w:tcPr>
          <w:p w14:paraId="06D7D307" w14:textId="77777777" w:rsidR="00985209" w:rsidRPr="00144E97" w:rsidRDefault="00985209">
            <w:pPr>
              <w:rPr>
                <w:rFonts w:cs="Arial"/>
                <w:szCs w:val="18"/>
              </w:rPr>
            </w:pPr>
            <w:r w:rsidRPr="00144E97">
              <w:rPr>
                <w:rFonts w:cs="Arial"/>
                <w:szCs w:val="18"/>
              </w:rPr>
              <w:t>Information der Öffentlichkeit über den Beschluss zur Durchführung einer Kommunalen Wärme</w:t>
            </w:r>
            <w:r w:rsidRPr="00144E97">
              <w:rPr>
                <w:rFonts w:cs="Arial"/>
                <w:szCs w:val="18"/>
              </w:rPr>
              <w:softHyphen/>
              <w:t xml:space="preserve">planung </w:t>
            </w:r>
          </w:p>
          <w:p w14:paraId="20C7764E" w14:textId="77777777" w:rsidR="00985209" w:rsidRPr="00144E97" w:rsidRDefault="00985209" w:rsidP="00985209">
            <w:pPr>
              <w:pStyle w:val="Listenabsatz"/>
              <w:numPr>
                <w:ilvl w:val="0"/>
                <w:numId w:val="26"/>
              </w:numPr>
              <w:spacing w:line="276" w:lineRule="auto"/>
              <w:contextualSpacing w:val="0"/>
              <w:rPr>
                <w:rFonts w:cs="Arial"/>
                <w:szCs w:val="18"/>
              </w:rPr>
            </w:pPr>
            <w:r w:rsidRPr="00144E97">
              <w:rPr>
                <w:rFonts w:cs="Arial"/>
                <w:szCs w:val="18"/>
              </w:rPr>
              <w:t>Unterstützung der Kommunalverwaltung bei der Information der Öffentlichkeit im Rahmen einer öffentlichen Bekanntmachung über den Beschluss zur Durchführung einer Kommu</w:t>
            </w:r>
            <w:r w:rsidRPr="00144E97">
              <w:rPr>
                <w:rFonts w:cs="Arial"/>
                <w:szCs w:val="18"/>
              </w:rPr>
              <w:softHyphen/>
              <w:t>nalen Wärmeplanung (u. a. im Internet)</w:t>
            </w:r>
          </w:p>
        </w:tc>
        <w:tc>
          <w:tcPr>
            <w:tcW w:w="1673" w:type="dxa"/>
            <w:tcBorders>
              <w:top w:val="nil"/>
              <w:left w:val="nil"/>
              <w:bottom w:val="nil"/>
              <w:right w:val="nil"/>
            </w:tcBorders>
            <w:shd w:val="clear" w:color="auto" w:fill="auto"/>
          </w:tcPr>
          <w:p w14:paraId="1F12621C" w14:textId="77777777" w:rsidR="00985209" w:rsidRDefault="00985209">
            <w:pPr>
              <w:rPr>
                <w:rFonts w:cs="Arial"/>
                <w:szCs w:val="18"/>
              </w:rPr>
            </w:pPr>
            <w:r w:rsidRPr="004E2CB5">
              <w:rPr>
                <w:rFonts w:cs="Arial"/>
                <w:szCs w:val="18"/>
              </w:rPr>
              <w:t>§ 13 Absatz 2 WPG</w:t>
            </w:r>
          </w:p>
          <w:p w14:paraId="01DED0EC" w14:textId="77777777" w:rsidR="008D2121" w:rsidRPr="004E2CB5" w:rsidRDefault="008D2121">
            <w:pPr>
              <w:rPr>
                <w:rFonts w:cs="Arial"/>
                <w:szCs w:val="18"/>
              </w:rPr>
            </w:pPr>
          </w:p>
          <w:p w14:paraId="087D1011" w14:textId="4FBA891D" w:rsidR="00985209" w:rsidRPr="004E2CB5" w:rsidRDefault="00985209">
            <w:pPr>
              <w:rPr>
                <w:rFonts w:cs="Arial"/>
                <w:szCs w:val="18"/>
              </w:rPr>
            </w:pPr>
            <w:r w:rsidRPr="004E2CB5">
              <w:rPr>
                <w:rFonts w:cs="Arial"/>
                <w:szCs w:val="18"/>
              </w:rPr>
              <w:t xml:space="preserve">Teil C III 1. </w:t>
            </w:r>
            <w:r w:rsidR="00496CAB" w:rsidRPr="004E2CB5">
              <w:rPr>
                <w:rFonts w:cs="Arial"/>
                <w:szCs w:val="18"/>
              </w:rPr>
              <w:t>L</w:t>
            </w:r>
            <w:r w:rsidRPr="004E2CB5">
              <w:rPr>
                <w:rFonts w:cs="Arial"/>
                <w:szCs w:val="18"/>
              </w:rPr>
              <w:t>AK</w:t>
            </w:r>
          </w:p>
        </w:tc>
      </w:tr>
      <w:tr w:rsidR="00985209" w:rsidRPr="00144E97" w14:paraId="1666DB3E" w14:textId="77777777" w:rsidTr="493A6FF4">
        <w:tc>
          <w:tcPr>
            <w:tcW w:w="887" w:type="dxa"/>
            <w:tcBorders>
              <w:top w:val="nil"/>
              <w:left w:val="nil"/>
              <w:bottom w:val="nil"/>
              <w:right w:val="nil"/>
            </w:tcBorders>
            <w:shd w:val="clear" w:color="auto" w:fill="FBE1D9" w:themeFill="accent3" w:themeFillTint="33"/>
          </w:tcPr>
          <w:p w14:paraId="2181518D" w14:textId="77777777" w:rsidR="00985209" w:rsidRPr="00144E97" w:rsidRDefault="00985209">
            <w:pPr>
              <w:rPr>
                <w:rFonts w:cs="Arial"/>
                <w:szCs w:val="18"/>
              </w:rPr>
            </w:pPr>
            <w:r>
              <w:rPr>
                <w:rFonts w:cs="Arial"/>
                <w:szCs w:val="18"/>
              </w:rPr>
              <w:t>BF</w:t>
            </w:r>
            <w:r w:rsidRPr="00144E97">
              <w:rPr>
                <w:rFonts w:cs="Arial"/>
                <w:szCs w:val="18"/>
              </w:rPr>
              <w:t>Ö.3.2</w:t>
            </w:r>
          </w:p>
        </w:tc>
        <w:tc>
          <w:tcPr>
            <w:tcW w:w="7651" w:type="dxa"/>
            <w:tcBorders>
              <w:top w:val="nil"/>
              <w:left w:val="nil"/>
              <w:bottom w:val="nil"/>
              <w:right w:val="nil"/>
            </w:tcBorders>
            <w:shd w:val="clear" w:color="auto" w:fill="FBE1D9" w:themeFill="accent3" w:themeFillTint="33"/>
          </w:tcPr>
          <w:p w14:paraId="7922473D" w14:textId="77777777" w:rsidR="00985209" w:rsidRPr="00144E97" w:rsidRDefault="00985209">
            <w:pPr>
              <w:rPr>
                <w:rFonts w:cs="Arial"/>
                <w:szCs w:val="18"/>
              </w:rPr>
            </w:pPr>
            <w:r w:rsidRPr="00144E97">
              <w:rPr>
                <w:rFonts w:cs="Arial"/>
                <w:szCs w:val="18"/>
              </w:rPr>
              <w:t xml:space="preserve">Information der Öffentlichkeit über relevante Zwischenergebnisse der Kommunalen Wärmeplanung </w:t>
            </w:r>
          </w:p>
          <w:p w14:paraId="3313F821" w14:textId="77777777" w:rsidR="00985209" w:rsidRPr="00144E97" w:rsidRDefault="00985209" w:rsidP="00985209">
            <w:pPr>
              <w:pStyle w:val="Listenabsatz"/>
              <w:numPr>
                <w:ilvl w:val="0"/>
                <w:numId w:val="27"/>
              </w:numPr>
              <w:spacing w:line="276" w:lineRule="auto"/>
              <w:contextualSpacing w:val="0"/>
              <w:rPr>
                <w:rFonts w:cs="Arial"/>
                <w:color w:val="00B050"/>
                <w:szCs w:val="18"/>
              </w:rPr>
            </w:pPr>
            <w:r w:rsidRPr="00144E97">
              <w:rPr>
                <w:rFonts w:cs="Arial"/>
                <w:szCs w:val="18"/>
              </w:rPr>
              <w:t>Unterstützung der Kommunalverwaltung bei der Information der Öffentlichkeit über die jeweiligen Ergebnisse der Eignungsprüfung sowie der Bestands- und der Poten</w:t>
            </w:r>
            <w:r>
              <w:rPr>
                <w:rFonts w:cs="Arial"/>
                <w:szCs w:val="18"/>
              </w:rPr>
              <w:softHyphen/>
            </w:r>
            <w:r w:rsidRPr="00144E97">
              <w:rPr>
                <w:rFonts w:cs="Arial"/>
                <w:szCs w:val="18"/>
              </w:rPr>
              <w:t>zialanalyse (u. a. im Internet)</w:t>
            </w:r>
          </w:p>
        </w:tc>
        <w:tc>
          <w:tcPr>
            <w:tcW w:w="1673" w:type="dxa"/>
            <w:tcBorders>
              <w:top w:val="nil"/>
              <w:left w:val="nil"/>
              <w:bottom w:val="nil"/>
              <w:right w:val="nil"/>
            </w:tcBorders>
            <w:shd w:val="clear" w:color="auto" w:fill="FBE1D9" w:themeFill="accent3" w:themeFillTint="33"/>
          </w:tcPr>
          <w:p w14:paraId="2022E554" w14:textId="77777777" w:rsidR="00985209" w:rsidRPr="004E2CB5" w:rsidRDefault="00985209">
            <w:pPr>
              <w:rPr>
                <w:rFonts w:cs="Arial"/>
                <w:szCs w:val="18"/>
              </w:rPr>
            </w:pPr>
            <w:r w:rsidRPr="004E2CB5">
              <w:rPr>
                <w:rFonts w:cs="Arial"/>
                <w:szCs w:val="18"/>
              </w:rPr>
              <w:t>§ 13 Absatz 2 WPG</w:t>
            </w:r>
          </w:p>
          <w:p w14:paraId="75C48B19" w14:textId="77777777" w:rsidR="00985209" w:rsidRPr="004E2CB5" w:rsidRDefault="00985209">
            <w:pPr>
              <w:rPr>
                <w:rFonts w:cs="Arial"/>
                <w:szCs w:val="18"/>
              </w:rPr>
            </w:pPr>
          </w:p>
          <w:p w14:paraId="0154344B" w14:textId="29B48B28" w:rsidR="00985209" w:rsidRPr="004E2CB5" w:rsidRDefault="00985209">
            <w:pPr>
              <w:rPr>
                <w:rFonts w:cs="Arial"/>
                <w:szCs w:val="18"/>
              </w:rPr>
            </w:pPr>
            <w:r w:rsidRPr="004E2CB5">
              <w:rPr>
                <w:rFonts w:cs="Arial"/>
                <w:szCs w:val="18"/>
              </w:rPr>
              <w:t xml:space="preserve">Teil B III, Schritt 13 </w:t>
            </w:r>
            <w:r w:rsidR="00496CAB" w:rsidRPr="004E2CB5">
              <w:rPr>
                <w:rFonts w:cs="Arial"/>
                <w:szCs w:val="18"/>
              </w:rPr>
              <w:t>L</w:t>
            </w:r>
            <w:r w:rsidRPr="004E2CB5">
              <w:rPr>
                <w:rFonts w:cs="Arial"/>
                <w:szCs w:val="18"/>
              </w:rPr>
              <w:t>AK</w:t>
            </w:r>
          </w:p>
        </w:tc>
      </w:tr>
      <w:tr w:rsidR="00985209" w:rsidRPr="00144E97" w14:paraId="53E06007" w14:textId="77777777" w:rsidTr="493A6FF4">
        <w:tc>
          <w:tcPr>
            <w:tcW w:w="887" w:type="dxa"/>
            <w:tcBorders>
              <w:top w:val="nil"/>
              <w:left w:val="nil"/>
              <w:bottom w:val="nil"/>
              <w:right w:val="nil"/>
            </w:tcBorders>
            <w:shd w:val="clear" w:color="auto" w:fill="auto"/>
          </w:tcPr>
          <w:p w14:paraId="02F5A3A2" w14:textId="2EB88DEE" w:rsidR="00985209" w:rsidRPr="00144E97" w:rsidRDefault="00985209">
            <w:pPr>
              <w:rPr>
                <w:rFonts w:cs="Arial"/>
                <w:szCs w:val="18"/>
              </w:rPr>
            </w:pPr>
            <w:r>
              <w:rPr>
                <w:rFonts w:cs="Arial"/>
                <w:szCs w:val="18"/>
              </w:rPr>
              <w:t>BF</w:t>
            </w:r>
            <w:r w:rsidRPr="00144E97">
              <w:rPr>
                <w:rFonts w:cs="Arial"/>
                <w:szCs w:val="18"/>
              </w:rPr>
              <w:t>Ö.3.3</w:t>
            </w:r>
          </w:p>
        </w:tc>
        <w:tc>
          <w:tcPr>
            <w:tcW w:w="7651" w:type="dxa"/>
            <w:tcBorders>
              <w:top w:val="nil"/>
              <w:left w:val="nil"/>
              <w:bottom w:val="nil"/>
              <w:right w:val="nil"/>
            </w:tcBorders>
            <w:shd w:val="clear" w:color="auto" w:fill="auto"/>
          </w:tcPr>
          <w:p w14:paraId="24932F1E" w14:textId="77777777" w:rsidR="00985209" w:rsidRPr="00144E97" w:rsidRDefault="00985209">
            <w:pPr>
              <w:rPr>
                <w:rFonts w:cs="Arial"/>
                <w:szCs w:val="18"/>
              </w:rPr>
            </w:pPr>
            <w:r w:rsidRPr="00144E97">
              <w:rPr>
                <w:rFonts w:cs="Arial"/>
                <w:szCs w:val="18"/>
              </w:rPr>
              <w:t xml:space="preserve">Information der Öffentlichkeit über die Ergebnisse des Zielszenarios </w:t>
            </w:r>
          </w:p>
          <w:p w14:paraId="3D836901" w14:textId="77777777" w:rsidR="00985209" w:rsidRPr="00144E97" w:rsidRDefault="00985209" w:rsidP="00985209">
            <w:pPr>
              <w:pStyle w:val="Listenabsatz"/>
              <w:numPr>
                <w:ilvl w:val="0"/>
                <w:numId w:val="24"/>
              </w:numPr>
              <w:spacing w:line="276" w:lineRule="auto"/>
              <w:contextualSpacing w:val="0"/>
              <w:rPr>
                <w:rFonts w:cs="Arial"/>
                <w:szCs w:val="18"/>
              </w:rPr>
            </w:pPr>
            <w:r w:rsidRPr="00144E97">
              <w:rPr>
                <w:rFonts w:cs="Arial"/>
                <w:szCs w:val="18"/>
              </w:rPr>
              <w:t>Unterstützung der Kommunalverwaltung bei der Information der Öffentlichkeit über die Ergebnisse des Zielszenarios (u. a. im Internet)</w:t>
            </w:r>
          </w:p>
          <w:p w14:paraId="75602F0D" w14:textId="6CB841DE" w:rsidR="00985209" w:rsidRPr="00144E97" w:rsidRDefault="00FB06BB" w:rsidP="00985209">
            <w:pPr>
              <w:pStyle w:val="Listenabsatz"/>
              <w:numPr>
                <w:ilvl w:val="0"/>
                <w:numId w:val="24"/>
              </w:numPr>
              <w:spacing w:line="276" w:lineRule="auto"/>
              <w:contextualSpacing w:val="0"/>
              <w:rPr>
                <w:rFonts w:cs="Arial"/>
                <w:szCs w:val="18"/>
              </w:rPr>
            </w:pPr>
            <w:r>
              <w:rPr>
                <w:rFonts w:cs="Arial"/>
                <w:szCs w:val="18"/>
              </w:rPr>
              <w:t>f</w:t>
            </w:r>
            <w:r w:rsidR="00985209" w:rsidRPr="00144E97">
              <w:rPr>
                <w:rFonts w:cs="Arial"/>
                <w:szCs w:val="18"/>
              </w:rPr>
              <w:t>achliche Zuarbeit für die Möglichkeit zur Einsichtnahme und Abgabe von Stellung</w:t>
            </w:r>
            <w:r w:rsidR="00985209">
              <w:rPr>
                <w:rFonts w:cs="Arial"/>
                <w:szCs w:val="18"/>
              </w:rPr>
              <w:softHyphen/>
            </w:r>
            <w:r w:rsidR="00985209" w:rsidRPr="00144E97">
              <w:rPr>
                <w:rFonts w:cs="Arial"/>
                <w:szCs w:val="18"/>
              </w:rPr>
              <w:t>nahmen für die Dauer eines Monats</w:t>
            </w:r>
          </w:p>
        </w:tc>
        <w:tc>
          <w:tcPr>
            <w:tcW w:w="1673" w:type="dxa"/>
            <w:tcBorders>
              <w:top w:val="nil"/>
              <w:left w:val="nil"/>
              <w:bottom w:val="nil"/>
              <w:right w:val="nil"/>
            </w:tcBorders>
            <w:shd w:val="clear" w:color="auto" w:fill="auto"/>
          </w:tcPr>
          <w:p w14:paraId="05FA0C99" w14:textId="77777777" w:rsidR="00985209" w:rsidRPr="004E2CB5" w:rsidRDefault="00985209">
            <w:pPr>
              <w:rPr>
                <w:rFonts w:cs="Arial"/>
                <w:szCs w:val="18"/>
              </w:rPr>
            </w:pPr>
            <w:r w:rsidRPr="004E2CB5">
              <w:rPr>
                <w:rFonts w:cs="Arial"/>
                <w:szCs w:val="18"/>
              </w:rPr>
              <w:t>§ 13 Absatz 4 WPG (zu I und II)</w:t>
            </w:r>
          </w:p>
          <w:p w14:paraId="00D0FD3B" w14:textId="77777777" w:rsidR="00985209" w:rsidRPr="004E2CB5" w:rsidRDefault="00985209">
            <w:pPr>
              <w:rPr>
                <w:rFonts w:cs="Arial"/>
                <w:szCs w:val="18"/>
              </w:rPr>
            </w:pPr>
          </w:p>
          <w:p w14:paraId="6C8F6346" w14:textId="77777777" w:rsidR="00985209" w:rsidRPr="004E2CB5" w:rsidRDefault="00985209">
            <w:pPr>
              <w:rPr>
                <w:rFonts w:cs="Arial"/>
                <w:szCs w:val="18"/>
              </w:rPr>
            </w:pPr>
            <w:r w:rsidRPr="004E2CB5">
              <w:rPr>
                <w:rFonts w:cs="Arial"/>
                <w:szCs w:val="18"/>
              </w:rPr>
              <w:t xml:space="preserve">Teil B V, Schritt 17 </w:t>
            </w:r>
            <w:r w:rsidR="00496CAB" w:rsidRPr="004E2CB5">
              <w:rPr>
                <w:rFonts w:cs="Arial"/>
                <w:szCs w:val="18"/>
              </w:rPr>
              <w:t>L</w:t>
            </w:r>
            <w:r w:rsidRPr="004E2CB5">
              <w:rPr>
                <w:rFonts w:cs="Arial"/>
                <w:szCs w:val="18"/>
              </w:rPr>
              <w:t>AK</w:t>
            </w:r>
          </w:p>
        </w:tc>
      </w:tr>
    </w:tbl>
    <w:p w14:paraId="386B4AD2" w14:textId="77777777" w:rsidR="009248B4" w:rsidRDefault="009248B4">
      <w:r>
        <w:br w:type="page"/>
      </w:r>
    </w:p>
    <w:tbl>
      <w:tblPr>
        <w:tblStyle w:val="Tabellenraster3"/>
        <w:tblW w:w="10211" w:type="dxa"/>
        <w:tblInd w:w="-5" w:type="dxa"/>
        <w:tblLook w:val="04A0" w:firstRow="1" w:lastRow="0" w:firstColumn="1" w:lastColumn="0" w:noHBand="0" w:noVBand="1"/>
      </w:tblPr>
      <w:tblGrid>
        <w:gridCol w:w="887"/>
        <w:gridCol w:w="7651"/>
        <w:gridCol w:w="1673"/>
      </w:tblGrid>
      <w:tr w:rsidR="00985209" w:rsidRPr="00144E97" w14:paraId="2AFC92A1" w14:textId="77777777" w:rsidTr="493A6FF4">
        <w:tc>
          <w:tcPr>
            <w:tcW w:w="887" w:type="dxa"/>
            <w:tcBorders>
              <w:top w:val="nil"/>
              <w:left w:val="nil"/>
              <w:bottom w:val="nil"/>
              <w:right w:val="nil"/>
            </w:tcBorders>
            <w:shd w:val="clear" w:color="auto" w:fill="FBE1D9" w:themeFill="accent3" w:themeFillTint="33"/>
          </w:tcPr>
          <w:p w14:paraId="61D0CBA0" w14:textId="0E88FD54" w:rsidR="00985209" w:rsidRPr="00144E97" w:rsidRDefault="00985209">
            <w:pPr>
              <w:rPr>
                <w:rFonts w:cs="Arial"/>
                <w:szCs w:val="18"/>
              </w:rPr>
            </w:pPr>
            <w:r>
              <w:rPr>
                <w:rFonts w:cs="Arial"/>
                <w:szCs w:val="18"/>
              </w:rPr>
              <w:lastRenderedPageBreak/>
              <w:t>BFÖ 3.4</w:t>
            </w:r>
          </w:p>
        </w:tc>
        <w:tc>
          <w:tcPr>
            <w:tcW w:w="7651" w:type="dxa"/>
            <w:tcBorders>
              <w:top w:val="nil"/>
              <w:left w:val="nil"/>
              <w:bottom w:val="nil"/>
              <w:right w:val="nil"/>
            </w:tcBorders>
            <w:shd w:val="clear" w:color="auto" w:fill="FBE1D9" w:themeFill="accent3" w:themeFillTint="33"/>
          </w:tcPr>
          <w:p w14:paraId="2220A639" w14:textId="6952D407" w:rsidR="00985209" w:rsidRDefault="00985209">
            <w:pPr>
              <w:rPr>
                <w:rFonts w:cs="Arial"/>
                <w:szCs w:val="18"/>
              </w:rPr>
            </w:pPr>
            <w:r>
              <w:rPr>
                <w:rFonts w:cs="Arial"/>
                <w:szCs w:val="18"/>
              </w:rPr>
              <w:t xml:space="preserve">Unterstützung bei der Information der Öffentlichkeit über die Ergebnisse des Entwurfs sowie des beschlossenen </w:t>
            </w:r>
            <w:r w:rsidR="00FE49AE">
              <w:rPr>
                <w:rFonts w:cs="Arial"/>
                <w:szCs w:val="18"/>
              </w:rPr>
              <w:t>K</w:t>
            </w:r>
            <w:r>
              <w:rPr>
                <w:rFonts w:cs="Arial"/>
                <w:szCs w:val="18"/>
              </w:rPr>
              <w:t>ommunalen Wärmeplans</w:t>
            </w:r>
          </w:p>
          <w:p w14:paraId="59959E2A" w14:textId="77777777" w:rsidR="00985209" w:rsidRPr="00144E97" w:rsidRDefault="00985209">
            <w:pPr>
              <w:rPr>
                <w:rFonts w:cs="Arial"/>
                <w:szCs w:val="18"/>
              </w:rPr>
            </w:pPr>
          </w:p>
        </w:tc>
        <w:tc>
          <w:tcPr>
            <w:tcW w:w="1673" w:type="dxa"/>
            <w:tcBorders>
              <w:top w:val="nil"/>
              <w:left w:val="nil"/>
              <w:bottom w:val="nil"/>
              <w:right w:val="nil"/>
            </w:tcBorders>
            <w:shd w:val="clear" w:color="auto" w:fill="FBE1D9" w:themeFill="accent3" w:themeFillTint="33"/>
          </w:tcPr>
          <w:p w14:paraId="5BE199B5" w14:textId="77777777" w:rsidR="00985209" w:rsidRDefault="00985209">
            <w:pPr>
              <w:rPr>
                <w:rFonts w:cs="Arial"/>
                <w:szCs w:val="18"/>
              </w:rPr>
            </w:pPr>
            <w:r w:rsidRPr="004E2CB5">
              <w:rPr>
                <w:rFonts w:cs="Arial"/>
                <w:szCs w:val="18"/>
              </w:rPr>
              <w:t>§ 23 Absatz 1 WPG</w:t>
            </w:r>
          </w:p>
          <w:p w14:paraId="4D270B00" w14:textId="77777777" w:rsidR="00554DA6" w:rsidRPr="004E2CB5" w:rsidRDefault="00554DA6">
            <w:pPr>
              <w:rPr>
                <w:rFonts w:cs="Arial"/>
                <w:szCs w:val="18"/>
              </w:rPr>
            </w:pPr>
          </w:p>
          <w:p w14:paraId="78D29688" w14:textId="77777777" w:rsidR="00985209" w:rsidRDefault="00985209">
            <w:pPr>
              <w:rPr>
                <w:rFonts w:cs="Arial"/>
                <w:szCs w:val="18"/>
              </w:rPr>
            </w:pPr>
            <w:r w:rsidRPr="004E2CB5">
              <w:rPr>
                <w:rFonts w:cs="Arial"/>
                <w:szCs w:val="18"/>
              </w:rPr>
              <w:t>§ 13 Absatz 3 WPG</w:t>
            </w:r>
          </w:p>
          <w:p w14:paraId="470A0143" w14:textId="77777777" w:rsidR="00554DA6" w:rsidRPr="004E2CB5" w:rsidRDefault="00554DA6">
            <w:pPr>
              <w:rPr>
                <w:rFonts w:cs="Arial"/>
                <w:szCs w:val="18"/>
              </w:rPr>
            </w:pPr>
          </w:p>
          <w:p w14:paraId="41E5E12F" w14:textId="74272D82" w:rsidR="00985209" w:rsidRPr="004E2CB5" w:rsidRDefault="00985209">
            <w:pPr>
              <w:rPr>
                <w:rFonts w:cs="Arial"/>
                <w:szCs w:val="18"/>
              </w:rPr>
            </w:pPr>
            <w:r w:rsidRPr="004E2CB5">
              <w:rPr>
                <w:rFonts w:cs="Arial"/>
                <w:szCs w:val="18"/>
              </w:rPr>
              <w:t xml:space="preserve">Teil B V, Schritt 17 </w:t>
            </w:r>
            <w:r w:rsidR="00496CAB" w:rsidRPr="004E2CB5">
              <w:rPr>
                <w:rFonts w:cs="Arial"/>
                <w:szCs w:val="18"/>
              </w:rPr>
              <w:t>L</w:t>
            </w:r>
            <w:r w:rsidRPr="004E2CB5">
              <w:rPr>
                <w:rFonts w:cs="Arial"/>
                <w:szCs w:val="18"/>
              </w:rPr>
              <w:t>AK</w:t>
            </w:r>
          </w:p>
        </w:tc>
      </w:tr>
      <w:tr w:rsidR="00985209" w:rsidRPr="00144E97" w14:paraId="0549CCD8" w14:textId="77777777" w:rsidTr="493A6FF4">
        <w:tc>
          <w:tcPr>
            <w:tcW w:w="887" w:type="dxa"/>
            <w:tcBorders>
              <w:top w:val="nil"/>
              <w:left w:val="nil"/>
              <w:bottom w:val="nil"/>
              <w:right w:val="nil"/>
            </w:tcBorders>
            <w:shd w:val="clear" w:color="auto" w:fill="auto"/>
          </w:tcPr>
          <w:p w14:paraId="19330DE8" w14:textId="77777777" w:rsidR="00985209" w:rsidRPr="00DF3024" w:rsidRDefault="00985209">
            <w:pPr>
              <w:rPr>
                <w:rFonts w:cs="Arial"/>
                <w:szCs w:val="18"/>
              </w:rPr>
            </w:pPr>
            <w:r w:rsidRPr="00DF3024">
              <w:rPr>
                <w:rFonts w:cs="Arial"/>
                <w:szCs w:val="18"/>
              </w:rPr>
              <w:t>BFÖ.3.5</w:t>
            </w:r>
          </w:p>
        </w:tc>
        <w:tc>
          <w:tcPr>
            <w:tcW w:w="7651" w:type="dxa"/>
            <w:tcBorders>
              <w:top w:val="nil"/>
              <w:left w:val="nil"/>
              <w:bottom w:val="nil"/>
              <w:right w:val="nil"/>
            </w:tcBorders>
            <w:shd w:val="clear" w:color="auto" w:fill="auto"/>
          </w:tcPr>
          <w:p w14:paraId="56A94BCE" w14:textId="6961AE57" w:rsidR="00985209" w:rsidRPr="00DF3024" w:rsidRDefault="00D424E0">
            <w:pPr>
              <w:rPr>
                <w:rFonts w:cs="Arial"/>
                <w:szCs w:val="18"/>
              </w:rPr>
            </w:pPr>
            <w:r w:rsidRPr="00DF3024">
              <w:rPr>
                <w:rFonts w:cs="Arial"/>
                <w:i/>
                <w:iCs/>
                <w:szCs w:val="18"/>
              </w:rPr>
              <w:t>Empfehlung</w:t>
            </w:r>
            <w:r w:rsidRPr="00DF3024">
              <w:rPr>
                <w:rFonts w:cs="Arial"/>
                <w:szCs w:val="18"/>
              </w:rPr>
              <w:t xml:space="preserve">: </w:t>
            </w:r>
            <w:r w:rsidR="00985209" w:rsidRPr="00DF3024">
              <w:rPr>
                <w:rFonts w:cs="Arial"/>
                <w:szCs w:val="18"/>
              </w:rPr>
              <w:t>Durchführung einer Informationsveranstaltung</w:t>
            </w:r>
            <w:r w:rsidR="00985209" w:rsidRPr="00DF3024">
              <w:rPr>
                <w:rStyle w:val="Funotenzeichen"/>
                <w:rFonts w:cs="Arial"/>
                <w:szCs w:val="18"/>
              </w:rPr>
              <w:footnoteReference w:id="12"/>
            </w:r>
          </w:p>
          <w:p w14:paraId="37CE0576" w14:textId="77777777" w:rsidR="00985209" w:rsidRPr="00DF3024" w:rsidRDefault="00985209" w:rsidP="00985209">
            <w:pPr>
              <w:pStyle w:val="Listenabsatz"/>
              <w:numPr>
                <w:ilvl w:val="0"/>
                <w:numId w:val="52"/>
              </w:numPr>
              <w:spacing w:line="276" w:lineRule="auto"/>
              <w:contextualSpacing w:val="0"/>
              <w:rPr>
                <w:rFonts w:cs="Arial"/>
                <w:szCs w:val="18"/>
              </w:rPr>
            </w:pPr>
            <w:r w:rsidRPr="00DF3024">
              <w:rPr>
                <w:rFonts w:cs="Arial"/>
                <w:szCs w:val="18"/>
              </w:rPr>
              <w:t>Unterstützung der Kommunalverwaltung bei der Organisation und Durchführung einer Informationsveranstaltung für die Öffentlichkeit</w:t>
            </w:r>
          </w:p>
          <w:p w14:paraId="75B461B8" w14:textId="77777777" w:rsidR="00985209" w:rsidRPr="00DF3024" w:rsidRDefault="00985209">
            <w:pPr>
              <w:rPr>
                <w:rFonts w:cs="Arial"/>
                <w:szCs w:val="18"/>
              </w:rPr>
            </w:pPr>
            <w:r w:rsidRPr="00DF3024">
              <w:rPr>
                <w:rFonts w:cs="Arial"/>
                <w:szCs w:val="18"/>
              </w:rPr>
              <w:t>(Ziel: Information zur Kommunalen Wärmeplanung und zu Ergebnissen des Zielszenarios)</w:t>
            </w:r>
          </w:p>
        </w:tc>
        <w:tc>
          <w:tcPr>
            <w:tcW w:w="1673" w:type="dxa"/>
            <w:tcBorders>
              <w:top w:val="nil"/>
              <w:left w:val="nil"/>
              <w:bottom w:val="nil"/>
              <w:right w:val="nil"/>
            </w:tcBorders>
            <w:shd w:val="clear" w:color="auto" w:fill="auto"/>
          </w:tcPr>
          <w:p w14:paraId="2415D897" w14:textId="77777777" w:rsidR="00985209" w:rsidRPr="004E2CB5" w:rsidRDefault="00985209">
            <w:pPr>
              <w:rPr>
                <w:rFonts w:cs="Arial"/>
                <w:szCs w:val="18"/>
              </w:rPr>
            </w:pPr>
            <w:r w:rsidRPr="004E2CB5">
              <w:rPr>
                <w:rFonts w:cs="Arial"/>
                <w:szCs w:val="18"/>
              </w:rPr>
              <w:t>Kap. 2.2.2 LF</w:t>
            </w:r>
          </w:p>
          <w:p w14:paraId="7522DF5C" w14:textId="77777777" w:rsidR="00985209" w:rsidRPr="004E2CB5" w:rsidRDefault="00985209">
            <w:pPr>
              <w:rPr>
                <w:rFonts w:cs="Arial"/>
                <w:szCs w:val="18"/>
              </w:rPr>
            </w:pPr>
          </w:p>
          <w:p w14:paraId="55DFC9B3" w14:textId="2C8CC020" w:rsidR="00985209" w:rsidRPr="004E2CB5" w:rsidRDefault="00985209">
            <w:pPr>
              <w:rPr>
                <w:rFonts w:cs="Arial"/>
                <w:szCs w:val="18"/>
              </w:rPr>
            </w:pPr>
            <w:r w:rsidRPr="004E2CB5">
              <w:rPr>
                <w:rFonts w:cs="Arial"/>
                <w:szCs w:val="18"/>
              </w:rPr>
              <w:t>Teil C, S.</w:t>
            </w:r>
            <w:r w:rsidR="00CA3EFF">
              <w:rPr>
                <w:rFonts w:cs="Arial"/>
                <w:szCs w:val="18"/>
              </w:rPr>
              <w:t xml:space="preserve"> </w:t>
            </w:r>
            <w:r w:rsidR="00D424E0">
              <w:rPr>
                <w:rFonts w:cs="Arial"/>
                <w:szCs w:val="18"/>
              </w:rPr>
              <w:t>73</w:t>
            </w:r>
            <w:r w:rsidRPr="004E2CB5">
              <w:rPr>
                <w:rFonts w:cs="Arial"/>
                <w:szCs w:val="18"/>
              </w:rPr>
              <w:t xml:space="preserve"> AK</w:t>
            </w:r>
          </w:p>
        </w:tc>
      </w:tr>
      <w:tr w:rsidR="00985209" w:rsidRPr="00144E97" w14:paraId="622D3EBD" w14:textId="77777777" w:rsidTr="493A6FF4">
        <w:tc>
          <w:tcPr>
            <w:tcW w:w="887" w:type="dxa"/>
            <w:tcBorders>
              <w:top w:val="nil"/>
              <w:left w:val="nil"/>
              <w:bottom w:val="nil"/>
              <w:right w:val="nil"/>
            </w:tcBorders>
            <w:shd w:val="clear" w:color="auto" w:fill="FBE1D9" w:themeFill="accent3" w:themeFillTint="33"/>
          </w:tcPr>
          <w:p w14:paraId="7B4434C2" w14:textId="77777777" w:rsidR="00985209" w:rsidRPr="00144E97" w:rsidRDefault="00985209">
            <w:pPr>
              <w:rPr>
                <w:rFonts w:cs="Arial"/>
                <w:szCs w:val="18"/>
              </w:rPr>
            </w:pPr>
            <w:r>
              <w:rPr>
                <w:rFonts w:cs="Arial"/>
                <w:szCs w:val="18"/>
              </w:rPr>
              <w:t>BF</w:t>
            </w:r>
            <w:r w:rsidRPr="00144E97">
              <w:rPr>
                <w:rFonts w:cs="Arial"/>
                <w:szCs w:val="18"/>
              </w:rPr>
              <w:t>Ö.3.</w:t>
            </w:r>
            <w:r>
              <w:rPr>
                <w:rFonts w:cs="Arial"/>
                <w:szCs w:val="18"/>
              </w:rPr>
              <w:t>6</w:t>
            </w:r>
          </w:p>
        </w:tc>
        <w:tc>
          <w:tcPr>
            <w:tcW w:w="7651" w:type="dxa"/>
            <w:tcBorders>
              <w:top w:val="nil"/>
              <w:left w:val="nil"/>
              <w:bottom w:val="nil"/>
              <w:right w:val="nil"/>
            </w:tcBorders>
            <w:shd w:val="clear" w:color="auto" w:fill="FBE1D9" w:themeFill="accent3" w:themeFillTint="33"/>
          </w:tcPr>
          <w:p w14:paraId="02A902D2" w14:textId="5F317972" w:rsidR="00985209" w:rsidRPr="006E3406" w:rsidRDefault="00985209">
            <w:pPr>
              <w:rPr>
                <w:rFonts w:cs="Arial"/>
                <w:szCs w:val="18"/>
              </w:rPr>
            </w:pPr>
            <w:r w:rsidRPr="006E3406">
              <w:rPr>
                <w:rFonts w:cs="Arial"/>
                <w:szCs w:val="18"/>
              </w:rPr>
              <w:t xml:space="preserve">Auswertung der Stellungnahmen der Öffentlichkeit </w:t>
            </w:r>
          </w:p>
          <w:p w14:paraId="28DDEE02" w14:textId="77777777" w:rsidR="00985209" w:rsidRPr="00144E97" w:rsidRDefault="00985209" w:rsidP="00985209">
            <w:pPr>
              <w:pStyle w:val="Listenabsatz"/>
              <w:numPr>
                <w:ilvl w:val="0"/>
                <w:numId w:val="28"/>
              </w:numPr>
              <w:spacing w:line="276" w:lineRule="auto"/>
              <w:contextualSpacing w:val="0"/>
              <w:rPr>
                <w:rFonts w:cs="Arial"/>
                <w:szCs w:val="18"/>
              </w:rPr>
            </w:pPr>
            <w:r w:rsidRPr="00144E97">
              <w:rPr>
                <w:rFonts w:eastAsiaTheme="minorEastAsia" w:cs="Arial"/>
                <w:szCs w:val="18"/>
                <w:lang w:bidi="he-IL"/>
              </w:rPr>
              <w:t>Auswertung</w:t>
            </w:r>
            <w:r w:rsidRPr="00144E97">
              <w:rPr>
                <w:rFonts w:cs="Arial"/>
                <w:szCs w:val="18"/>
              </w:rPr>
              <w:t xml:space="preserve"> der Stellungnahmen aus der Öffentlichkeit und deren Berücksichtigung in der weiteren Planung, im Endbericht und im Planwerk</w:t>
            </w:r>
          </w:p>
        </w:tc>
        <w:tc>
          <w:tcPr>
            <w:tcW w:w="1673" w:type="dxa"/>
            <w:tcBorders>
              <w:top w:val="nil"/>
              <w:left w:val="nil"/>
              <w:bottom w:val="nil"/>
              <w:right w:val="nil"/>
            </w:tcBorders>
            <w:shd w:val="clear" w:color="auto" w:fill="FBE1D9" w:themeFill="accent3" w:themeFillTint="33"/>
          </w:tcPr>
          <w:p w14:paraId="650093A6" w14:textId="080CE7A1" w:rsidR="00985209" w:rsidRPr="004E2CB5" w:rsidRDefault="00985209">
            <w:pPr>
              <w:rPr>
                <w:rFonts w:cs="Arial"/>
                <w:szCs w:val="18"/>
              </w:rPr>
            </w:pPr>
            <w:r w:rsidRPr="004E2CB5">
              <w:rPr>
                <w:rFonts w:cs="Arial"/>
                <w:szCs w:val="18"/>
              </w:rPr>
              <w:t xml:space="preserve">Teil B V, Schritt 17 </w:t>
            </w:r>
            <w:r w:rsidR="00496CAB" w:rsidRPr="004E2CB5">
              <w:rPr>
                <w:rFonts w:cs="Arial"/>
                <w:szCs w:val="18"/>
              </w:rPr>
              <w:t>L</w:t>
            </w:r>
            <w:r w:rsidRPr="004E2CB5">
              <w:rPr>
                <w:rFonts w:cs="Arial"/>
                <w:szCs w:val="18"/>
              </w:rPr>
              <w:t xml:space="preserve">AK </w:t>
            </w:r>
          </w:p>
        </w:tc>
      </w:tr>
      <w:tr w:rsidR="00014CC9" w:rsidRPr="00144E97" w14:paraId="179FD3D4" w14:textId="77777777" w:rsidTr="493A6FF4">
        <w:tc>
          <w:tcPr>
            <w:tcW w:w="887" w:type="dxa"/>
            <w:tcBorders>
              <w:top w:val="nil"/>
              <w:left w:val="nil"/>
              <w:bottom w:val="nil"/>
              <w:right w:val="nil"/>
            </w:tcBorders>
            <w:shd w:val="clear" w:color="auto" w:fill="auto"/>
          </w:tcPr>
          <w:p w14:paraId="52B19A35" w14:textId="254BFE7F" w:rsidR="00014CC9" w:rsidRPr="00144E97" w:rsidRDefault="00014CC9" w:rsidP="493A6FF4">
            <w:pPr>
              <w:rPr>
                <w:rFonts w:cs="Arial"/>
              </w:rPr>
            </w:pPr>
          </w:p>
        </w:tc>
        <w:tc>
          <w:tcPr>
            <w:tcW w:w="7651" w:type="dxa"/>
            <w:tcBorders>
              <w:top w:val="nil"/>
              <w:left w:val="nil"/>
              <w:bottom w:val="nil"/>
              <w:right w:val="nil"/>
            </w:tcBorders>
            <w:shd w:val="clear" w:color="auto" w:fill="auto"/>
          </w:tcPr>
          <w:p w14:paraId="31E2EFE9" w14:textId="1C7DD3D0" w:rsidR="00014CC9" w:rsidRPr="00583194" w:rsidRDefault="00014CC9" w:rsidP="00B27148">
            <w:pPr>
              <w:rPr>
                <w:rFonts w:cs="Arial"/>
                <w:szCs w:val="18"/>
              </w:rPr>
            </w:pPr>
          </w:p>
        </w:tc>
        <w:tc>
          <w:tcPr>
            <w:tcW w:w="1673" w:type="dxa"/>
            <w:tcBorders>
              <w:top w:val="nil"/>
              <w:left w:val="nil"/>
              <w:bottom w:val="nil"/>
              <w:right w:val="nil"/>
            </w:tcBorders>
            <w:shd w:val="clear" w:color="auto" w:fill="auto"/>
          </w:tcPr>
          <w:p w14:paraId="6A1A8CFE" w14:textId="7F1D8EFB" w:rsidR="00D20D23" w:rsidRPr="00583194" w:rsidRDefault="00D20D23" w:rsidP="00B27148">
            <w:pPr>
              <w:rPr>
                <w:rFonts w:cs="Arial"/>
                <w:szCs w:val="18"/>
              </w:rPr>
            </w:pPr>
          </w:p>
        </w:tc>
      </w:tr>
    </w:tbl>
    <w:p w14:paraId="6040350D" w14:textId="468F7DC8" w:rsidR="00AD6DFC" w:rsidRPr="00144E97" w:rsidRDefault="00AD6DFC">
      <w:pPr>
        <w:rPr>
          <w:rFonts w:cs="Arial"/>
        </w:rPr>
      </w:pPr>
    </w:p>
    <w:p w14:paraId="4A423B30" w14:textId="24B34CFF" w:rsidR="008F22AD" w:rsidRDefault="008F22AD">
      <w:pPr>
        <w:spacing w:after="160" w:line="259" w:lineRule="auto"/>
        <w:rPr>
          <w:rFonts w:cs="Arial"/>
        </w:rPr>
      </w:pPr>
    </w:p>
    <w:p w14:paraId="1FE50664" w14:textId="39C600E8" w:rsidR="00B73DBF" w:rsidRDefault="00B73DBF">
      <w:pPr>
        <w:pStyle w:val="berschrift1"/>
      </w:pPr>
      <w:bookmarkStart w:id="26" w:name="_Toc1092860326"/>
      <w:r>
        <w:t>Optionale Leistungen</w:t>
      </w:r>
      <w:bookmarkEnd w:id="26"/>
    </w:p>
    <w:p w14:paraId="6028B665" w14:textId="2B99CE06" w:rsidR="00F17039" w:rsidRDefault="00734011" w:rsidP="134D4523">
      <w:pPr>
        <w:rPr>
          <w:rFonts w:eastAsiaTheme="minorEastAsia"/>
        </w:rPr>
      </w:pPr>
      <w:r w:rsidRPr="134D4523">
        <w:rPr>
          <w:rFonts w:eastAsiaTheme="minorEastAsia"/>
        </w:rPr>
        <w:t>Aus unserer Erfahrung und auf Empfehlung der von uns eingebundenen Expertinnen und Experten sollten</w:t>
      </w:r>
      <w:r w:rsidR="007E63F1">
        <w:rPr>
          <w:rFonts w:eastAsiaTheme="minorEastAsia"/>
        </w:rPr>
        <w:t xml:space="preserve"> die</w:t>
      </w:r>
      <w:r w:rsidRPr="134D4523">
        <w:rPr>
          <w:rFonts w:eastAsiaTheme="minorEastAsia"/>
        </w:rPr>
        <w:t xml:space="preserve"> </w:t>
      </w:r>
      <w:r w:rsidR="5638C68D" w:rsidRPr="134D4523">
        <w:rPr>
          <w:rFonts w:eastAsiaTheme="minorEastAsia"/>
        </w:rPr>
        <w:t>folgende</w:t>
      </w:r>
      <w:r w:rsidR="007E63F1">
        <w:rPr>
          <w:rFonts w:eastAsiaTheme="minorEastAsia"/>
        </w:rPr>
        <w:t>n</w:t>
      </w:r>
      <w:r w:rsidR="5638C68D" w:rsidRPr="134D4523">
        <w:rPr>
          <w:rFonts w:eastAsiaTheme="minorEastAsia"/>
        </w:rPr>
        <w:t xml:space="preserve"> </w:t>
      </w:r>
      <w:r w:rsidRPr="134D4523">
        <w:rPr>
          <w:rFonts w:eastAsiaTheme="minorEastAsia"/>
        </w:rPr>
        <w:t>optionale</w:t>
      </w:r>
      <w:r w:rsidR="007E63F1">
        <w:rPr>
          <w:rFonts w:eastAsiaTheme="minorEastAsia"/>
        </w:rPr>
        <w:t>n</w:t>
      </w:r>
      <w:r w:rsidRPr="134D4523">
        <w:rPr>
          <w:rFonts w:eastAsiaTheme="minorEastAsia"/>
        </w:rPr>
        <w:t xml:space="preserve"> Leistungen in das Leistungsverzeichnis einbezogen werden. Ihre Positionsnummer ermöglicht eine schnelle Einordnung in das Gerüst des Leistungsverzeichnisses.</w:t>
      </w:r>
    </w:p>
    <w:p w14:paraId="18660991" w14:textId="77777777" w:rsidR="00734011" w:rsidRPr="00F17039" w:rsidRDefault="00734011" w:rsidP="009C6A31"/>
    <w:tbl>
      <w:tblPr>
        <w:tblStyle w:val="Tabellenraster"/>
        <w:tblW w:w="10363" w:type="dxa"/>
        <w:tblInd w:w="-15" w:type="dxa"/>
        <w:tblLayout w:type="fixed"/>
        <w:tblLook w:val="04A0" w:firstRow="1" w:lastRow="0" w:firstColumn="1" w:lastColumn="0" w:noHBand="0" w:noVBand="1"/>
      </w:tblPr>
      <w:tblGrid>
        <w:gridCol w:w="866"/>
        <w:gridCol w:w="7796"/>
        <w:gridCol w:w="1701"/>
      </w:tblGrid>
      <w:tr w:rsidR="00872987" w:rsidRPr="00144E97" w14:paraId="2EF58371" w14:textId="77777777" w:rsidTr="005B4B5B">
        <w:trPr>
          <w:trHeight w:val="300"/>
        </w:trPr>
        <w:tc>
          <w:tcPr>
            <w:tcW w:w="866" w:type="dxa"/>
            <w:tcBorders>
              <w:top w:val="nil"/>
              <w:left w:val="nil"/>
              <w:bottom w:val="nil"/>
              <w:right w:val="nil"/>
            </w:tcBorders>
            <w:shd w:val="clear" w:color="auto" w:fill="EC6B43" w:themeFill="accent3"/>
          </w:tcPr>
          <w:p w14:paraId="02A3850F" w14:textId="1C1C8E48" w:rsidR="00872987" w:rsidRPr="00737245" w:rsidRDefault="007C4A0F" w:rsidP="00B27148">
            <w:pPr>
              <w:tabs>
                <w:tab w:val="left" w:pos="2145"/>
              </w:tabs>
              <w:ind w:left="-20" w:right="-20"/>
              <w:rPr>
                <w:rFonts w:eastAsia="Calibri" w:cs="Arial"/>
                <w:b/>
                <w:bCs/>
                <w:color w:val="000000" w:themeColor="text1"/>
                <w:szCs w:val="18"/>
              </w:rPr>
            </w:pPr>
            <w:bookmarkStart w:id="27" w:name="_Hlk164841871"/>
            <w:r>
              <w:rPr>
                <w:rFonts w:eastAsia="Calibri" w:cs="Arial"/>
                <w:b/>
                <w:bCs/>
                <w:color w:val="000000" w:themeColor="text1"/>
                <w:szCs w:val="18"/>
              </w:rPr>
              <w:t>B</w:t>
            </w:r>
          </w:p>
        </w:tc>
        <w:tc>
          <w:tcPr>
            <w:tcW w:w="7796" w:type="dxa"/>
            <w:tcBorders>
              <w:top w:val="nil"/>
              <w:left w:val="nil"/>
              <w:bottom w:val="nil"/>
              <w:right w:val="nil"/>
            </w:tcBorders>
            <w:shd w:val="clear" w:color="auto" w:fill="EC6B43" w:themeFill="accent3"/>
          </w:tcPr>
          <w:p w14:paraId="56343C0E" w14:textId="643D2A71" w:rsidR="00872987" w:rsidRPr="00737245" w:rsidRDefault="00872987" w:rsidP="00B27148">
            <w:pPr>
              <w:tabs>
                <w:tab w:val="left" w:pos="3695"/>
              </w:tabs>
              <w:ind w:left="-20" w:right="-20"/>
              <w:rPr>
                <w:rFonts w:eastAsia="Calibri" w:cs="Arial"/>
                <w:b/>
                <w:bCs/>
                <w:color w:val="000000" w:themeColor="text1"/>
                <w:szCs w:val="18"/>
              </w:rPr>
            </w:pPr>
            <w:r w:rsidRPr="00872987">
              <w:rPr>
                <w:rFonts w:eastAsia="Calibri" w:cs="Arial"/>
                <w:b/>
                <w:bCs/>
                <w:color w:val="000000" w:themeColor="text1"/>
                <w:szCs w:val="18"/>
              </w:rPr>
              <w:t>Bestandsanalyse</w:t>
            </w:r>
          </w:p>
        </w:tc>
        <w:tc>
          <w:tcPr>
            <w:tcW w:w="1701" w:type="dxa"/>
            <w:tcBorders>
              <w:top w:val="nil"/>
              <w:left w:val="nil"/>
              <w:bottom w:val="nil"/>
              <w:right w:val="nil"/>
            </w:tcBorders>
            <w:shd w:val="clear" w:color="auto" w:fill="EC6B43" w:themeFill="accent3"/>
          </w:tcPr>
          <w:p w14:paraId="2CF0DA5A" w14:textId="77777777" w:rsidR="00872987" w:rsidRPr="00737245" w:rsidRDefault="00872987" w:rsidP="00B27148">
            <w:pPr>
              <w:ind w:left="-20" w:right="-20"/>
              <w:rPr>
                <w:rFonts w:eastAsia="Calibri" w:cs="Arial"/>
                <w:b/>
                <w:bCs/>
                <w:color w:val="000000" w:themeColor="text1"/>
                <w:szCs w:val="18"/>
              </w:rPr>
            </w:pPr>
            <w:r w:rsidRPr="00737245">
              <w:rPr>
                <w:rFonts w:eastAsia="Calibri" w:cs="Arial"/>
                <w:b/>
                <w:bCs/>
                <w:color w:val="000000" w:themeColor="text1"/>
                <w:szCs w:val="18"/>
              </w:rPr>
              <w:t xml:space="preserve"> </w:t>
            </w:r>
          </w:p>
        </w:tc>
      </w:tr>
      <w:tr w:rsidR="00B73DBF" w:rsidRPr="00144E97" w14:paraId="0E5C81D0" w14:textId="77777777" w:rsidTr="005B4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66" w:type="dxa"/>
            <w:shd w:val="clear" w:color="auto" w:fill="F3A58E" w:themeFill="accent3" w:themeFillTint="99"/>
            <w:tcMar>
              <w:left w:w="108" w:type="dxa"/>
              <w:right w:w="108" w:type="dxa"/>
            </w:tcMar>
          </w:tcPr>
          <w:p w14:paraId="0ED66B61" w14:textId="08B67CF1" w:rsidR="00B73DBF" w:rsidRPr="00144E97" w:rsidRDefault="007C4A0F" w:rsidP="003A5631">
            <w:pPr>
              <w:tabs>
                <w:tab w:val="left" w:pos="2418"/>
              </w:tabs>
              <w:ind w:left="-20" w:right="-20"/>
              <w:rPr>
                <w:rFonts w:cs="Arial"/>
                <w:color w:val="000000" w:themeColor="text1"/>
                <w:szCs w:val="18"/>
              </w:rPr>
            </w:pPr>
            <w:r>
              <w:rPr>
                <w:rFonts w:eastAsia="Calibri" w:cs="Arial"/>
                <w:b/>
                <w:bCs/>
                <w:color w:val="000000" w:themeColor="text1"/>
                <w:szCs w:val="18"/>
              </w:rPr>
              <w:t>B</w:t>
            </w:r>
            <w:r w:rsidR="00B73DBF" w:rsidRPr="00144E97">
              <w:rPr>
                <w:rFonts w:eastAsia="Calibri" w:cs="Arial"/>
                <w:b/>
                <w:bCs/>
                <w:color w:val="000000" w:themeColor="text1"/>
                <w:szCs w:val="18"/>
              </w:rPr>
              <w:t>.2</w:t>
            </w:r>
          </w:p>
        </w:tc>
        <w:tc>
          <w:tcPr>
            <w:tcW w:w="7796" w:type="dxa"/>
            <w:shd w:val="clear" w:color="auto" w:fill="F3A58E" w:themeFill="accent3" w:themeFillTint="99"/>
            <w:tcMar>
              <w:left w:w="108" w:type="dxa"/>
              <w:right w:w="108" w:type="dxa"/>
            </w:tcMar>
          </w:tcPr>
          <w:p w14:paraId="52E221B5" w14:textId="77777777" w:rsidR="00B73DBF" w:rsidRPr="00144E97" w:rsidRDefault="00B73DBF" w:rsidP="003A5631">
            <w:pPr>
              <w:tabs>
                <w:tab w:val="left" w:pos="2418"/>
              </w:tabs>
              <w:ind w:left="-20" w:right="-20"/>
              <w:rPr>
                <w:rFonts w:cs="Arial"/>
                <w:color w:val="000000" w:themeColor="text1"/>
                <w:szCs w:val="18"/>
              </w:rPr>
            </w:pPr>
            <w:r w:rsidRPr="00144E97">
              <w:rPr>
                <w:rFonts w:eastAsia="Calibri" w:cs="Arial"/>
                <w:b/>
                <w:bCs/>
                <w:color w:val="000000" w:themeColor="text1"/>
                <w:szCs w:val="18"/>
              </w:rPr>
              <w:t>Analyse der Energieinfrastruktur</w:t>
            </w:r>
          </w:p>
        </w:tc>
        <w:tc>
          <w:tcPr>
            <w:tcW w:w="1701" w:type="dxa"/>
            <w:shd w:val="clear" w:color="auto" w:fill="F3A58E" w:themeFill="accent3" w:themeFillTint="99"/>
            <w:tcMar>
              <w:left w:w="108" w:type="dxa"/>
              <w:right w:w="108" w:type="dxa"/>
            </w:tcMar>
          </w:tcPr>
          <w:p w14:paraId="483402CE" w14:textId="77777777" w:rsidR="00B73DBF" w:rsidRPr="00144E97" w:rsidRDefault="00B73DBF" w:rsidP="003A5631">
            <w:pPr>
              <w:ind w:left="-20" w:right="-20"/>
              <w:rPr>
                <w:rFonts w:cs="Arial"/>
                <w:color w:val="000000" w:themeColor="text1"/>
                <w:szCs w:val="18"/>
              </w:rPr>
            </w:pPr>
            <w:r w:rsidRPr="00144E97">
              <w:rPr>
                <w:rFonts w:eastAsia="Calibri" w:cs="Arial"/>
                <w:color w:val="000000" w:themeColor="text1"/>
                <w:szCs w:val="18"/>
              </w:rPr>
              <w:t xml:space="preserve"> </w:t>
            </w:r>
          </w:p>
        </w:tc>
      </w:tr>
      <w:tr w:rsidR="00B73DBF" w:rsidRPr="00144E97" w14:paraId="0C6FF645" w14:textId="77777777" w:rsidTr="005B4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66" w:type="dxa"/>
            <w:tcBorders>
              <w:bottom w:val="single" w:sz="2" w:space="0" w:color="EC6B43" w:themeColor="accent3"/>
            </w:tcBorders>
            <w:tcMar>
              <w:left w:w="108" w:type="dxa"/>
              <w:right w:w="108" w:type="dxa"/>
            </w:tcMar>
          </w:tcPr>
          <w:p w14:paraId="0DECCE66" w14:textId="37B8FEBE" w:rsidR="00B73DBF" w:rsidRPr="00144E97" w:rsidRDefault="007C4A0F" w:rsidP="003A5631">
            <w:pPr>
              <w:tabs>
                <w:tab w:val="left" w:pos="2145"/>
              </w:tabs>
              <w:ind w:left="-20" w:right="-20"/>
              <w:rPr>
                <w:rFonts w:cs="Arial"/>
                <w:color w:val="000000" w:themeColor="text1"/>
                <w:szCs w:val="18"/>
              </w:rPr>
            </w:pPr>
            <w:r>
              <w:rPr>
                <w:rFonts w:eastAsia="Calibri" w:cs="Arial"/>
                <w:color w:val="000000" w:themeColor="text1"/>
                <w:szCs w:val="18"/>
              </w:rPr>
              <w:t>B</w:t>
            </w:r>
            <w:r w:rsidR="00B73DBF" w:rsidRPr="00144E97">
              <w:rPr>
                <w:rFonts w:eastAsia="Calibri" w:cs="Arial"/>
                <w:color w:val="000000" w:themeColor="text1"/>
                <w:szCs w:val="18"/>
              </w:rPr>
              <w:t>.</w:t>
            </w:r>
            <w:r w:rsidR="005C017E">
              <w:rPr>
                <w:rFonts w:eastAsia="Calibri" w:cs="Arial"/>
                <w:color w:val="000000" w:themeColor="text1"/>
                <w:szCs w:val="18"/>
              </w:rPr>
              <w:t>2</w:t>
            </w:r>
            <w:r w:rsidR="00B73DBF" w:rsidRPr="00144E97">
              <w:rPr>
                <w:rFonts w:eastAsia="Calibri" w:cs="Arial"/>
                <w:color w:val="000000" w:themeColor="text1"/>
                <w:szCs w:val="18"/>
              </w:rPr>
              <w:t>.2.</w:t>
            </w:r>
            <w:r w:rsidR="00F7746C">
              <w:rPr>
                <w:rFonts w:eastAsia="Calibri" w:cs="Arial"/>
                <w:color w:val="000000" w:themeColor="text1"/>
                <w:szCs w:val="18"/>
              </w:rPr>
              <w:t>7</w:t>
            </w:r>
          </w:p>
        </w:tc>
        <w:tc>
          <w:tcPr>
            <w:tcW w:w="7796" w:type="dxa"/>
            <w:tcBorders>
              <w:bottom w:val="single" w:sz="2" w:space="0" w:color="EC6B43" w:themeColor="accent3"/>
            </w:tcBorders>
            <w:tcMar>
              <w:left w:w="108" w:type="dxa"/>
              <w:right w:w="108" w:type="dxa"/>
            </w:tcMar>
          </w:tcPr>
          <w:p w14:paraId="50B6DD9E" w14:textId="681EB59A" w:rsidR="00B73DBF" w:rsidRPr="00144E97" w:rsidRDefault="00B73DBF" w:rsidP="003A5631">
            <w:pPr>
              <w:ind w:left="-20" w:right="-20"/>
              <w:rPr>
                <w:rFonts w:cs="Arial"/>
                <w:color w:val="000000" w:themeColor="text1"/>
                <w:szCs w:val="18"/>
              </w:rPr>
            </w:pPr>
            <w:r w:rsidRPr="00144E97">
              <w:rPr>
                <w:rFonts w:eastAsia="Calibri" w:cs="Arial"/>
                <w:color w:val="000000" w:themeColor="text1"/>
                <w:szCs w:val="18"/>
              </w:rPr>
              <w:t xml:space="preserve">Darstellung </w:t>
            </w:r>
            <w:r w:rsidR="00BF4904">
              <w:rPr>
                <w:rFonts w:eastAsia="Calibri" w:cs="Arial"/>
                <w:color w:val="000000" w:themeColor="text1"/>
                <w:szCs w:val="18"/>
              </w:rPr>
              <w:t xml:space="preserve">des </w:t>
            </w:r>
            <w:r w:rsidR="00BF4904" w:rsidRPr="00144E97">
              <w:rPr>
                <w:rFonts w:eastAsia="Calibri" w:cs="Arial"/>
                <w:color w:val="000000" w:themeColor="text1"/>
                <w:szCs w:val="18"/>
              </w:rPr>
              <w:t>bestehende</w:t>
            </w:r>
            <w:r w:rsidR="00BF4904">
              <w:rPr>
                <w:rFonts w:eastAsia="Calibri" w:cs="Arial"/>
                <w:color w:val="000000" w:themeColor="text1"/>
                <w:szCs w:val="18"/>
              </w:rPr>
              <w:t>n</w:t>
            </w:r>
            <w:r w:rsidR="00BF4904" w:rsidRPr="00144E97">
              <w:rPr>
                <w:rFonts w:eastAsia="Calibri" w:cs="Arial"/>
                <w:color w:val="000000" w:themeColor="text1"/>
                <w:szCs w:val="18"/>
              </w:rPr>
              <w:t xml:space="preserve"> Glasfaserne</w:t>
            </w:r>
            <w:r w:rsidR="00BF4904">
              <w:rPr>
                <w:rFonts w:eastAsia="Calibri" w:cs="Arial"/>
                <w:color w:val="000000" w:themeColor="text1"/>
                <w:szCs w:val="18"/>
              </w:rPr>
              <w:t>tzes</w:t>
            </w:r>
            <w:r w:rsidR="00BF4904" w:rsidRPr="00144E97">
              <w:rPr>
                <w:rFonts w:eastAsia="Calibri" w:cs="Arial"/>
                <w:color w:val="000000" w:themeColor="text1"/>
                <w:szCs w:val="18"/>
              </w:rPr>
              <w:t xml:space="preserve"> </w:t>
            </w:r>
            <w:r w:rsidRPr="00144E97">
              <w:rPr>
                <w:rFonts w:eastAsia="Calibri" w:cs="Arial"/>
                <w:color w:val="000000" w:themeColor="text1"/>
                <w:szCs w:val="18"/>
              </w:rPr>
              <w:t xml:space="preserve">und </w:t>
            </w:r>
            <w:r w:rsidR="00BF4904">
              <w:rPr>
                <w:rFonts w:eastAsia="Calibri" w:cs="Arial"/>
                <w:color w:val="000000" w:themeColor="text1"/>
                <w:szCs w:val="18"/>
              </w:rPr>
              <w:t xml:space="preserve">der </w:t>
            </w:r>
            <w:r w:rsidRPr="00144E97">
              <w:rPr>
                <w:rFonts w:eastAsia="Calibri" w:cs="Arial"/>
                <w:color w:val="000000" w:themeColor="text1"/>
                <w:szCs w:val="18"/>
              </w:rPr>
              <w:t>Ausbaupläne</w:t>
            </w:r>
            <w:r w:rsidR="00EB1912">
              <w:rPr>
                <w:rFonts w:eastAsia="Calibri" w:cs="Arial"/>
                <w:color w:val="000000" w:themeColor="text1"/>
                <w:szCs w:val="18"/>
              </w:rPr>
              <w:t xml:space="preserve"> </w:t>
            </w:r>
            <w:r w:rsidR="00EB1912" w:rsidRPr="009C6A31">
              <w:rPr>
                <w:rFonts w:ascii="MS Gothic" w:eastAsia="MS Gothic" w:hAnsi="MS Gothic" w:cs="MS Gothic" w:hint="eastAsia"/>
                <w:b/>
                <w:bCs/>
                <w:color w:val="EC6B43" w:themeColor="accent3"/>
                <w:szCs w:val="18"/>
              </w:rPr>
              <w:t>Ⓗ</w:t>
            </w:r>
          </w:p>
          <w:p w14:paraId="1260E9F1" w14:textId="238F9FDF" w:rsidR="00B73DBF" w:rsidRPr="00144E97" w:rsidRDefault="00FB06BB" w:rsidP="000B3F70">
            <w:pPr>
              <w:pStyle w:val="Listenabsatz"/>
              <w:numPr>
                <w:ilvl w:val="0"/>
                <w:numId w:val="53"/>
              </w:numPr>
              <w:spacing w:line="276" w:lineRule="auto"/>
              <w:contextualSpacing w:val="0"/>
              <w:rPr>
                <w:rFonts w:eastAsia="Calibri" w:cs="Arial"/>
                <w:color w:val="000000" w:themeColor="text1"/>
                <w:szCs w:val="18"/>
              </w:rPr>
            </w:pPr>
            <w:r>
              <w:rPr>
                <w:rFonts w:eastAsiaTheme="minorEastAsia" w:cs="Arial"/>
                <w:color w:val="000000" w:themeColor="text1"/>
                <w:szCs w:val="18"/>
                <w:lang w:bidi="he-IL"/>
              </w:rPr>
              <w:t>k</w:t>
            </w:r>
            <w:r w:rsidR="009739F1">
              <w:rPr>
                <w:rFonts w:eastAsiaTheme="minorEastAsia" w:cs="Arial"/>
                <w:color w:val="000000" w:themeColor="text1"/>
                <w:szCs w:val="18"/>
                <w:lang w:bidi="he-IL"/>
              </w:rPr>
              <w:t>artografische Darstellung</w:t>
            </w:r>
            <w:r w:rsidR="009739F1" w:rsidRPr="00144E97">
              <w:rPr>
                <w:rFonts w:eastAsiaTheme="minorEastAsia" w:cs="Arial"/>
                <w:color w:val="000000" w:themeColor="text1"/>
                <w:szCs w:val="18"/>
                <w:lang w:bidi="he-IL"/>
              </w:rPr>
              <w:t xml:space="preserve"> </w:t>
            </w:r>
            <w:r w:rsidR="00BF4904">
              <w:rPr>
                <w:rFonts w:eastAsiaTheme="minorEastAsia" w:cs="Arial"/>
                <w:color w:val="000000" w:themeColor="text1"/>
                <w:szCs w:val="18"/>
                <w:lang w:bidi="he-IL"/>
              </w:rPr>
              <w:t xml:space="preserve">des </w:t>
            </w:r>
            <w:r w:rsidR="00BF4904" w:rsidRPr="00144E97">
              <w:rPr>
                <w:rFonts w:eastAsiaTheme="minorEastAsia" w:cs="Arial"/>
                <w:color w:val="000000" w:themeColor="text1"/>
                <w:szCs w:val="18"/>
                <w:lang w:bidi="he-IL"/>
              </w:rPr>
              <w:t>bestehende</w:t>
            </w:r>
            <w:r w:rsidR="00BF4904">
              <w:rPr>
                <w:rFonts w:eastAsiaTheme="minorEastAsia" w:cs="Arial"/>
                <w:color w:val="000000" w:themeColor="text1"/>
                <w:szCs w:val="18"/>
                <w:lang w:bidi="he-IL"/>
              </w:rPr>
              <w:t>n</w:t>
            </w:r>
            <w:r w:rsidR="00BF4904" w:rsidRPr="00144E97">
              <w:rPr>
                <w:rFonts w:eastAsiaTheme="minorEastAsia" w:cs="Arial"/>
                <w:color w:val="000000" w:themeColor="text1"/>
                <w:szCs w:val="18"/>
                <w:lang w:bidi="he-IL"/>
              </w:rPr>
              <w:t xml:space="preserve"> Glasfasernet</w:t>
            </w:r>
            <w:r w:rsidR="00BF4904">
              <w:rPr>
                <w:rFonts w:eastAsiaTheme="minorEastAsia" w:cs="Arial"/>
                <w:color w:val="000000" w:themeColor="text1"/>
                <w:szCs w:val="18"/>
                <w:lang w:bidi="he-IL"/>
              </w:rPr>
              <w:t>zes</w:t>
            </w:r>
            <w:r w:rsidR="00BF4904" w:rsidRPr="00144E97">
              <w:rPr>
                <w:rFonts w:eastAsiaTheme="minorEastAsia" w:cs="Arial"/>
                <w:color w:val="000000" w:themeColor="text1"/>
                <w:szCs w:val="18"/>
                <w:lang w:bidi="he-IL"/>
              </w:rPr>
              <w:t xml:space="preserve"> </w:t>
            </w:r>
            <w:r w:rsidR="00B73DBF" w:rsidRPr="00144E97">
              <w:rPr>
                <w:rFonts w:eastAsiaTheme="minorEastAsia" w:cs="Arial"/>
                <w:color w:val="000000" w:themeColor="text1"/>
                <w:szCs w:val="18"/>
                <w:lang w:bidi="he-IL"/>
              </w:rPr>
              <w:t xml:space="preserve">und </w:t>
            </w:r>
            <w:r w:rsidR="00BF4904">
              <w:rPr>
                <w:rFonts w:eastAsiaTheme="minorEastAsia" w:cs="Arial"/>
                <w:color w:val="000000" w:themeColor="text1"/>
                <w:szCs w:val="18"/>
                <w:lang w:bidi="he-IL"/>
              </w:rPr>
              <w:t xml:space="preserve">der </w:t>
            </w:r>
            <w:r w:rsidR="00B73DBF" w:rsidRPr="00144E97">
              <w:rPr>
                <w:rFonts w:eastAsiaTheme="minorEastAsia" w:cs="Arial"/>
                <w:color w:val="000000" w:themeColor="text1"/>
                <w:szCs w:val="18"/>
                <w:lang w:bidi="he-IL"/>
              </w:rPr>
              <w:t xml:space="preserve">Ausbaupläne </w:t>
            </w:r>
          </w:p>
        </w:tc>
        <w:tc>
          <w:tcPr>
            <w:tcW w:w="1701" w:type="dxa"/>
            <w:tcBorders>
              <w:bottom w:val="single" w:sz="2" w:space="0" w:color="EC6B43" w:themeColor="accent3"/>
            </w:tcBorders>
            <w:tcMar>
              <w:left w:w="108" w:type="dxa"/>
              <w:right w:w="108" w:type="dxa"/>
            </w:tcMar>
          </w:tcPr>
          <w:p w14:paraId="2AFB797A" w14:textId="2C0338B5" w:rsidR="001E701F" w:rsidRPr="00144E97" w:rsidRDefault="001E701F" w:rsidP="00DB7AE2">
            <w:pPr>
              <w:ind w:left="-20" w:right="-20"/>
              <w:rPr>
                <w:rFonts w:eastAsia="Calibri" w:cs="Arial"/>
                <w:color w:val="000000" w:themeColor="text1"/>
                <w:szCs w:val="18"/>
              </w:rPr>
            </w:pPr>
          </w:p>
        </w:tc>
      </w:tr>
      <w:bookmarkEnd w:id="27"/>
      <w:tr w:rsidR="00B73DBF" w:rsidRPr="00144E97" w14:paraId="791C253B" w14:textId="77777777" w:rsidTr="005B4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66" w:type="dxa"/>
            <w:tcBorders>
              <w:top w:val="single" w:sz="2" w:space="0" w:color="EC6B43" w:themeColor="accent3"/>
              <w:bottom w:val="single" w:sz="2" w:space="0" w:color="EC6B43" w:themeColor="accent3"/>
            </w:tcBorders>
            <w:tcMar>
              <w:left w:w="108" w:type="dxa"/>
              <w:right w:w="108" w:type="dxa"/>
            </w:tcMar>
          </w:tcPr>
          <w:p w14:paraId="3E476A57" w14:textId="728697EB" w:rsidR="00B73DBF" w:rsidRPr="00144E97" w:rsidRDefault="007C4A0F" w:rsidP="003A5631">
            <w:pPr>
              <w:tabs>
                <w:tab w:val="left" w:pos="2145"/>
              </w:tabs>
              <w:ind w:left="-20" w:right="-20"/>
              <w:rPr>
                <w:rFonts w:cs="Arial"/>
                <w:color w:val="000000" w:themeColor="text1"/>
                <w:szCs w:val="18"/>
              </w:rPr>
            </w:pPr>
            <w:r>
              <w:rPr>
                <w:rFonts w:eastAsia="Calibri" w:cs="Arial"/>
                <w:color w:val="000000" w:themeColor="text1"/>
                <w:szCs w:val="18"/>
              </w:rPr>
              <w:t>B</w:t>
            </w:r>
            <w:r w:rsidR="00B73DBF" w:rsidRPr="00144E97">
              <w:rPr>
                <w:rFonts w:eastAsia="Calibri" w:cs="Arial"/>
                <w:color w:val="000000" w:themeColor="text1"/>
                <w:szCs w:val="18"/>
              </w:rPr>
              <w:t>.</w:t>
            </w:r>
            <w:r w:rsidR="005C017E">
              <w:rPr>
                <w:rFonts w:eastAsia="Calibri" w:cs="Arial"/>
                <w:color w:val="000000" w:themeColor="text1"/>
                <w:szCs w:val="18"/>
              </w:rPr>
              <w:t>2</w:t>
            </w:r>
            <w:r w:rsidR="00B73DBF" w:rsidRPr="00144E97">
              <w:rPr>
                <w:rFonts w:eastAsia="Calibri" w:cs="Arial"/>
                <w:color w:val="000000" w:themeColor="text1"/>
                <w:szCs w:val="18"/>
              </w:rPr>
              <w:t>.2.</w:t>
            </w:r>
            <w:r w:rsidR="00F7746C">
              <w:rPr>
                <w:rFonts w:eastAsia="Calibri" w:cs="Arial"/>
                <w:color w:val="000000" w:themeColor="text1"/>
                <w:szCs w:val="18"/>
              </w:rPr>
              <w:t>8</w:t>
            </w:r>
          </w:p>
        </w:tc>
        <w:tc>
          <w:tcPr>
            <w:tcW w:w="7796" w:type="dxa"/>
            <w:tcBorders>
              <w:top w:val="single" w:sz="2" w:space="0" w:color="EC6B43" w:themeColor="accent3"/>
              <w:bottom w:val="single" w:sz="2" w:space="0" w:color="EC6B43" w:themeColor="accent3"/>
            </w:tcBorders>
            <w:tcMar>
              <w:left w:w="108" w:type="dxa"/>
              <w:right w:w="108" w:type="dxa"/>
            </w:tcMar>
          </w:tcPr>
          <w:p w14:paraId="54C76B10" w14:textId="34081F05" w:rsidR="00B73DBF" w:rsidRPr="00144E97" w:rsidRDefault="00B73DBF" w:rsidP="003A5631">
            <w:pPr>
              <w:tabs>
                <w:tab w:val="left" w:pos="3695"/>
              </w:tabs>
              <w:ind w:left="-20" w:right="-20"/>
              <w:rPr>
                <w:rFonts w:cs="Arial"/>
                <w:color w:val="000000" w:themeColor="text1"/>
                <w:szCs w:val="18"/>
              </w:rPr>
            </w:pPr>
            <w:r w:rsidRPr="00144E97">
              <w:rPr>
                <w:rFonts w:eastAsia="Calibri" w:cs="Arial"/>
                <w:color w:val="000000" w:themeColor="text1"/>
                <w:szCs w:val="18"/>
              </w:rPr>
              <w:t>Analyse der Stromnetze</w:t>
            </w:r>
            <w:r w:rsidR="007E4432">
              <w:rPr>
                <w:rFonts w:eastAsia="Calibri" w:cs="Arial"/>
                <w:color w:val="000000" w:themeColor="text1"/>
                <w:szCs w:val="18"/>
              </w:rPr>
              <w:t xml:space="preserve">, </w:t>
            </w:r>
            <w:r w:rsidR="00720824">
              <w:rPr>
                <w:rFonts w:eastAsia="Calibri" w:cs="Arial"/>
                <w:color w:val="000000" w:themeColor="text1"/>
                <w:szCs w:val="18"/>
              </w:rPr>
              <w:t>unter anderem</w:t>
            </w:r>
            <w:r w:rsidR="00E82911">
              <w:rPr>
                <w:rFonts w:eastAsia="Calibri" w:cs="Arial"/>
                <w:color w:val="000000" w:themeColor="text1"/>
                <w:szCs w:val="18"/>
              </w:rPr>
              <w:t xml:space="preserve"> </w:t>
            </w:r>
            <w:r w:rsidR="00E82911" w:rsidRPr="00EF0047">
              <w:rPr>
                <w:rFonts w:ascii="MS Gothic" w:eastAsia="MS Gothic" w:hAnsi="MS Gothic" w:cs="MS Gothic" w:hint="eastAsia"/>
                <w:b/>
                <w:bCs/>
                <w:color w:val="EC6B43" w:themeColor="accent3"/>
                <w:szCs w:val="18"/>
              </w:rPr>
              <w:t>Ⓗ</w:t>
            </w:r>
          </w:p>
          <w:p w14:paraId="01632E64" w14:textId="77777777" w:rsidR="00B73DBF" w:rsidRPr="00144E97" w:rsidRDefault="00B73DBF" w:rsidP="000B3F70">
            <w:pPr>
              <w:pStyle w:val="Listenabsatz"/>
              <w:numPr>
                <w:ilvl w:val="0"/>
                <w:numId w:val="54"/>
              </w:numPr>
              <w:spacing w:line="276" w:lineRule="auto"/>
              <w:contextualSpacing w:val="0"/>
              <w:rPr>
                <w:rFonts w:eastAsiaTheme="minorEastAsia" w:cs="Arial"/>
                <w:color w:val="000000" w:themeColor="text1"/>
                <w:szCs w:val="18"/>
                <w:lang w:bidi="he-IL"/>
              </w:rPr>
            </w:pPr>
            <w:r w:rsidRPr="00144E97">
              <w:rPr>
                <w:rFonts w:eastAsia="Calibri" w:cs="Arial"/>
                <w:color w:val="000000" w:themeColor="text1"/>
                <w:szCs w:val="18"/>
              </w:rPr>
              <w:t>I</w:t>
            </w:r>
            <w:r w:rsidRPr="00144E97">
              <w:rPr>
                <w:rFonts w:eastAsiaTheme="minorEastAsia" w:cs="Arial"/>
                <w:color w:val="000000" w:themeColor="text1"/>
                <w:szCs w:val="18"/>
                <w:lang w:bidi="he-IL"/>
              </w:rPr>
              <w:t>nformationen zu bestehenden, genehmigten oder geplanten Stromnetzen</w:t>
            </w:r>
          </w:p>
          <w:p w14:paraId="54F7632E" w14:textId="77777777" w:rsidR="00B73DBF" w:rsidRPr="00144E97" w:rsidRDefault="00B73DBF" w:rsidP="000B3F70">
            <w:pPr>
              <w:pStyle w:val="Listenabsatz"/>
              <w:numPr>
                <w:ilvl w:val="0"/>
                <w:numId w:val="54"/>
              </w:numPr>
              <w:spacing w:line="276" w:lineRule="auto"/>
              <w:contextualSpacing w:val="0"/>
              <w:rPr>
                <w:rFonts w:eastAsiaTheme="minorEastAsia" w:cs="Arial"/>
                <w:color w:val="000000" w:themeColor="text1"/>
                <w:szCs w:val="18"/>
                <w:lang w:bidi="he-IL"/>
              </w:rPr>
            </w:pPr>
            <w:r w:rsidRPr="00144E97">
              <w:rPr>
                <w:rFonts w:eastAsiaTheme="minorEastAsia" w:cs="Arial"/>
                <w:color w:val="000000" w:themeColor="text1"/>
                <w:szCs w:val="18"/>
                <w:lang w:bidi="he-IL"/>
              </w:rPr>
              <w:t>Umspannstationen</w:t>
            </w:r>
          </w:p>
          <w:p w14:paraId="31A4C609" w14:textId="4A0C1BFA" w:rsidR="00B73DBF" w:rsidRPr="00144E97" w:rsidRDefault="00F87FE3" w:rsidP="000B3F70">
            <w:pPr>
              <w:pStyle w:val="Listenabsatz"/>
              <w:numPr>
                <w:ilvl w:val="0"/>
                <w:numId w:val="54"/>
              </w:numPr>
              <w:spacing w:line="276" w:lineRule="auto"/>
              <w:contextualSpacing w:val="0"/>
              <w:rPr>
                <w:rFonts w:eastAsiaTheme="minorEastAsia" w:cs="Arial"/>
                <w:color w:val="000000" w:themeColor="text1"/>
                <w:szCs w:val="18"/>
                <w:lang w:bidi="he-IL"/>
              </w:rPr>
            </w:pPr>
            <w:r w:rsidRPr="00144E97">
              <w:rPr>
                <w:rFonts w:eastAsiaTheme="minorEastAsia" w:cs="Arial"/>
                <w:color w:val="000000" w:themeColor="text1"/>
                <w:szCs w:val="18"/>
                <w:lang w:bidi="he-IL"/>
              </w:rPr>
              <w:t>Optimierungs</w:t>
            </w:r>
            <w:r w:rsidR="00B73DBF" w:rsidRPr="00144E97">
              <w:rPr>
                <w:rFonts w:eastAsiaTheme="minorEastAsia" w:cs="Arial"/>
                <w:color w:val="000000" w:themeColor="text1"/>
                <w:szCs w:val="18"/>
                <w:lang w:bidi="he-IL"/>
              </w:rPr>
              <w:t>-</w:t>
            </w:r>
            <w:r w:rsidRPr="00144E97">
              <w:rPr>
                <w:rFonts w:eastAsiaTheme="minorEastAsia" w:cs="Arial"/>
                <w:color w:val="000000" w:themeColor="text1"/>
                <w:szCs w:val="18"/>
                <w:lang w:bidi="he-IL"/>
              </w:rPr>
              <w:t>,</w:t>
            </w:r>
            <w:r w:rsidR="00B73DBF" w:rsidRPr="00144E97">
              <w:rPr>
                <w:rFonts w:eastAsiaTheme="minorEastAsia" w:cs="Arial"/>
                <w:color w:val="000000" w:themeColor="text1"/>
                <w:szCs w:val="18"/>
                <w:lang w:bidi="he-IL"/>
              </w:rPr>
              <w:t xml:space="preserve"> Verstärkungs-, Erneuerungs- und Ausbaumaßnahmen im Niederspannungsnetz</w:t>
            </w:r>
          </w:p>
        </w:tc>
        <w:tc>
          <w:tcPr>
            <w:tcW w:w="1701" w:type="dxa"/>
            <w:tcBorders>
              <w:top w:val="single" w:sz="2" w:space="0" w:color="EC6B43" w:themeColor="accent3"/>
              <w:bottom w:val="single" w:sz="2" w:space="0" w:color="EC6B43" w:themeColor="accent3"/>
            </w:tcBorders>
            <w:tcMar>
              <w:left w:w="108" w:type="dxa"/>
              <w:right w:w="108" w:type="dxa"/>
            </w:tcMar>
          </w:tcPr>
          <w:p w14:paraId="194E22E9" w14:textId="3029BB4B" w:rsidR="00B73DBF" w:rsidRPr="00DC0AE3" w:rsidRDefault="1BD2C794" w:rsidP="3151A2B9">
            <w:pPr>
              <w:ind w:left="-20" w:right="-20"/>
              <w:rPr>
                <w:rFonts w:eastAsia="Calibri" w:cs="Arial"/>
                <w:color w:val="000000" w:themeColor="text1"/>
                <w:szCs w:val="18"/>
              </w:rPr>
            </w:pPr>
            <w:r w:rsidRPr="007A5E9B">
              <w:rPr>
                <w:rFonts w:eastAsia="Calibri" w:cs="Arial"/>
                <w:color w:val="000000" w:themeColor="text1"/>
                <w:szCs w:val="18"/>
              </w:rPr>
              <w:t xml:space="preserve">Anlage 1 </w:t>
            </w:r>
            <w:r w:rsidR="49437174" w:rsidRPr="007A5E9B">
              <w:rPr>
                <w:rFonts w:eastAsia="Calibri" w:cs="Arial"/>
                <w:color w:val="000000" w:themeColor="text1"/>
                <w:szCs w:val="18"/>
              </w:rPr>
              <w:t>(zu § 15)</w:t>
            </w:r>
            <w:r w:rsidR="3797FB7B" w:rsidRPr="007A5E9B">
              <w:rPr>
                <w:rFonts w:eastAsia="Calibri" w:cs="Arial"/>
                <w:color w:val="000000" w:themeColor="text1"/>
                <w:szCs w:val="18"/>
              </w:rPr>
              <w:t xml:space="preserve"> Nummer</w:t>
            </w:r>
            <w:r w:rsidRPr="00674A18">
              <w:rPr>
                <w:rFonts w:eastAsia="Calibri" w:cs="Arial"/>
                <w:color w:val="000000" w:themeColor="text1"/>
                <w:szCs w:val="18"/>
              </w:rPr>
              <w:t xml:space="preserve"> 7</w:t>
            </w:r>
            <w:r w:rsidR="00856E66" w:rsidRPr="00674A18">
              <w:rPr>
                <w:rFonts w:eastAsia="Calibri" w:cs="Arial"/>
                <w:color w:val="000000" w:themeColor="text1"/>
                <w:szCs w:val="18"/>
              </w:rPr>
              <w:t xml:space="preserve"> und 8</w:t>
            </w:r>
            <w:r w:rsidRPr="00674A18">
              <w:rPr>
                <w:rFonts w:eastAsia="Calibri" w:cs="Arial"/>
                <w:color w:val="000000" w:themeColor="text1"/>
                <w:szCs w:val="18"/>
              </w:rPr>
              <w:t xml:space="preserve"> </w:t>
            </w:r>
            <w:r w:rsidRPr="00DC0AE3">
              <w:rPr>
                <w:rFonts w:eastAsia="Calibri" w:cs="Arial"/>
                <w:color w:val="000000" w:themeColor="text1"/>
                <w:szCs w:val="18"/>
              </w:rPr>
              <w:t>WPG</w:t>
            </w:r>
            <w:r w:rsidR="00856E66" w:rsidRPr="00DC0AE3">
              <w:rPr>
                <w:rFonts w:eastAsia="Calibri" w:cs="Arial"/>
                <w:color w:val="000000" w:themeColor="text1"/>
                <w:szCs w:val="18"/>
              </w:rPr>
              <w:t xml:space="preserve"> (zu allen Punkten)</w:t>
            </w:r>
          </w:p>
          <w:p w14:paraId="01699276" w14:textId="77777777" w:rsidR="001E701F" w:rsidRPr="00DC0AE3" w:rsidRDefault="001E701F" w:rsidP="3151A2B9">
            <w:pPr>
              <w:ind w:left="-20" w:right="-20"/>
              <w:rPr>
                <w:rFonts w:eastAsia="Calibri" w:cs="Arial"/>
                <w:color w:val="000000" w:themeColor="text1"/>
                <w:szCs w:val="18"/>
              </w:rPr>
            </w:pPr>
          </w:p>
          <w:p w14:paraId="659DFDBD" w14:textId="73A07064" w:rsidR="00B73DBF" w:rsidRPr="00DC0AE3" w:rsidRDefault="001E701F" w:rsidP="005D5C36">
            <w:pPr>
              <w:ind w:left="-20" w:right="-20"/>
              <w:rPr>
                <w:rFonts w:eastAsia="Calibri" w:cs="Arial"/>
                <w:color w:val="000000" w:themeColor="text1"/>
                <w:szCs w:val="18"/>
              </w:rPr>
            </w:pPr>
            <w:r w:rsidRPr="00DC0AE3">
              <w:rPr>
                <w:rFonts w:eastAsia="Calibri" w:cs="Arial"/>
                <w:color w:val="000000" w:themeColor="text1"/>
                <w:szCs w:val="18"/>
              </w:rPr>
              <w:t xml:space="preserve">Kap. </w:t>
            </w:r>
            <w:r w:rsidR="004A3EB8" w:rsidRPr="00DC0AE3">
              <w:rPr>
                <w:rFonts w:eastAsia="Calibri" w:cs="Arial"/>
                <w:color w:val="000000" w:themeColor="text1"/>
                <w:szCs w:val="18"/>
              </w:rPr>
              <w:t xml:space="preserve">2.1.2 </w:t>
            </w:r>
            <w:r w:rsidRPr="00DC0AE3">
              <w:rPr>
                <w:rFonts w:eastAsia="Calibri" w:cs="Arial"/>
                <w:color w:val="000000" w:themeColor="text1"/>
                <w:szCs w:val="18"/>
              </w:rPr>
              <w:t>LF</w:t>
            </w:r>
            <w:r w:rsidR="000810D9" w:rsidRPr="00DC0AE3">
              <w:rPr>
                <w:rFonts w:eastAsia="Calibri" w:cs="Arial"/>
                <w:color w:val="000000" w:themeColor="text1"/>
                <w:szCs w:val="18"/>
              </w:rPr>
              <w:t xml:space="preserve"> (</w:t>
            </w:r>
            <w:r w:rsidR="00856E66" w:rsidRPr="00DC0AE3">
              <w:rPr>
                <w:rFonts w:eastAsia="Calibri" w:cs="Arial"/>
                <w:color w:val="000000" w:themeColor="text1"/>
                <w:szCs w:val="18"/>
              </w:rPr>
              <w:t>zu allen Punkten)</w:t>
            </w:r>
          </w:p>
        </w:tc>
      </w:tr>
      <w:tr w:rsidR="00F7746C" w:rsidRPr="00144E97" w14:paraId="4A617831" w14:textId="77777777" w:rsidTr="005B4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66" w:type="dxa"/>
            <w:tcBorders>
              <w:top w:val="single" w:sz="2" w:space="0" w:color="EC6B43" w:themeColor="accent3"/>
            </w:tcBorders>
            <w:tcMar>
              <w:left w:w="108" w:type="dxa"/>
              <w:right w:w="108" w:type="dxa"/>
            </w:tcMar>
          </w:tcPr>
          <w:p w14:paraId="4E8D3908" w14:textId="140FB923" w:rsidR="00F7746C" w:rsidRPr="00144E97" w:rsidRDefault="007C4A0F" w:rsidP="003A5631">
            <w:pPr>
              <w:tabs>
                <w:tab w:val="left" w:pos="2145"/>
              </w:tabs>
              <w:ind w:left="-20" w:right="-20"/>
              <w:rPr>
                <w:rFonts w:eastAsia="Calibri" w:cs="Arial"/>
                <w:color w:val="000000" w:themeColor="text1"/>
                <w:szCs w:val="18"/>
              </w:rPr>
            </w:pPr>
            <w:r>
              <w:rPr>
                <w:rFonts w:eastAsia="Calibri" w:cs="Arial"/>
                <w:color w:val="000000" w:themeColor="text1"/>
                <w:szCs w:val="18"/>
              </w:rPr>
              <w:t>B</w:t>
            </w:r>
            <w:r w:rsidR="00F7746C">
              <w:rPr>
                <w:rFonts w:eastAsia="Calibri" w:cs="Arial"/>
                <w:color w:val="000000" w:themeColor="text1"/>
                <w:szCs w:val="18"/>
              </w:rPr>
              <w:t>.</w:t>
            </w:r>
            <w:r w:rsidR="005C017E">
              <w:rPr>
                <w:rFonts w:eastAsia="Calibri" w:cs="Arial"/>
                <w:color w:val="000000" w:themeColor="text1"/>
                <w:szCs w:val="18"/>
              </w:rPr>
              <w:t>2</w:t>
            </w:r>
            <w:r w:rsidR="00F7746C">
              <w:rPr>
                <w:rFonts w:eastAsia="Calibri" w:cs="Arial"/>
                <w:color w:val="000000" w:themeColor="text1"/>
                <w:szCs w:val="18"/>
              </w:rPr>
              <w:t>.2.9</w:t>
            </w:r>
          </w:p>
        </w:tc>
        <w:tc>
          <w:tcPr>
            <w:tcW w:w="7796" w:type="dxa"/>
            <w:tcBorders>
              <w:top w:val="single" w:sz="2" w:space="0" w:color="EC6B43" w:themeColor="accent3"/>
            </w:tcBorders>
            <w:tcMar>
              <w:left w:w="108" w:type="dxa"/>
              <w:right w:w="108" w:type="dxa"/>
            </w:tcMar>
          </w:tcPr>
          <w:p w14:paraId="36AF54F6" w14:textId="4628F7ED" w:rsidR="00F7746C" w:rsidRDefault="00F7746C" w:rsidP="005B4B5B">
            <w:pPr>
              <w:tabs>
                <w:tab w:val="left" w:pos="3695"/>
              </w:tabs>
              <w:ind w:left="50" w:right="-20" w:hanging="70"/>
              <w:rPr>
                <w:rFonts w:eastAsia="Calibri" w:cs="Arial"/>
                <w:color w:val="000000" w:themeColor="text1"/>
                <w:szCs w:val="18"/>
              </w:rPr>
            </w:pPr>
            <w:r>
              <w:rPr>
                <w:rFonts w:eastAsia="Calibri" w:cs="Arial"/>
                <w:color w:val="000000" w:themeColor="text1"/>
                <w:szCs w:val="18"/>
              </w:rPr>
              <w:t>Darstellung der Kälteinfrastruktur</w:t>
            </w:r>
            <w:r w:rsidR="002B4C17">
              <w:rPr>
                <w:rFonts w:eastAsia="Calibri" w:cs="Arial"/>
                <w:color w:val="000000" w:themeColor="text1"/>
                <w:szCs w:val="18"/>
              </w:rPr>
              <w:t xml:space="preserve"> </w:t>
            </w:r>
            <w:r w:rsidR="002B4C17" w:rsidRPr="00EF0047">
              <w:rPr>
                <w:rFonts w:ascii="MS Gothic" w:eastAsia="MS Gothic" w:hAnsi="MS Gothic" w:cs="MS Gothic" w:hint="eastAsia"/>
                <w:b/>
                <w:bCs/>
                <w:color w:val="EC6B43" w:themeColor="accent3"/>
                <w:szCs w:val="18"/>
              </w:rPr>
              <w:t>Ⓗ</w:t>
            </w:r>
          </w:p>
          <w:p w14:paraId="1AD1B47C" w14:textId="40691472" w:rsidR="00F7746C" w:rsidRPr="00737245" w:rsidRDefault="00FB06BB" w:rsidP="000B3F70">
            <w:pPr>
              <w:pStyle w:val="Listenabsatz"/>
              <w:numPr>
                <w:ilvl w:val="0"/>
                <w:numId w:val="55"/>
              </w:numPr>
              <w:tabs>
                <w:tab w:val="left" w:pos="3695"/>
              </w:tabs>
              <w:ind w:right="-20"/>
              <w:rPr>
                <w:rFonts w:eastAsia="Calibri" w:cs="Arial"/>
                <w:color w:val="000000" w:themeColor="text1"/>
                <w:szCs w:val="18"/>
              </w:rPr>
            </w:pPr>
            <w:r>
              <w:rPr>
                <w:rFonts w:eastAsia="Calibri" w:cs="Arial"/>
                <w:color w:val="000000" w:themeColor="text1"/>
                <w:szCs w:val="18"/>
              </w:rPr>
              <w:t>k</w:t>
            </w:r>
            <w:r w:rsidR="009739F1">
              <w:rPr>
                <w:rFonts w:eastAsia="Calibri" w:cs="Arial"/>
                <w:color w:val="000000" w:themeColor="text1"/>
                <w:szCs w:val="18"/>
              </w:rPr>
              <w:t xml:space="preserve">artografische </w:t>
            </w:r>
            <w:r w:rsidR="00F7746C">
              <w:rPr>
                <w:rFonts w:eastAsia="Calibri" w:cs="Arial"/>
                <w:color w:val="000000" w:themeColor="text1"/>
                <w:szCs w:val="18"/>
              </w:rPr>
              <w:t>Darstellung zentraler Kälteinfrastruktur</w:t>
            </w:r>
            <w:r w:rsidR="00E82911">
              <w:rPr>
                <w:rFonts w:eastAsia="Calibri" w:cs="Arial"/>
                <w:color w:val="000000" w:themeColor="text1"/>
                <w:szCs w:val="18"/>
              </w:rPr>
              <w:t xml:space="preserve"> </w:t>
            </w:r>
          </w:p>
        </w:tc>
        <w:tc>
          <w:tcPr>
            <w:tcW w:w="1701" w:type="dxa"/>
            <w:tcBorders>
              <w:top w:val="single" w:sz="2" w:space="0" w:color="EC6B43" w:themeColor="accent3"/>
            </w:tcBorders>
            <w:tcMar>
              <w:left w:w="108" w:type="dxa"/>
              <w:right w:w="108" w:type="dxa"/>
            </w:tcMar>
          </w:tcPr>
          <w:p w14:paraId="7A05C4F2" w14:textId="77777777" w:rsidR="00F7746C" w:rsidRPr="3151A2B9" w:rsidRDefault="00F7746C" w:rsidP="3151A2B9">
            <w:pPr>
              <w:ind w:left="-20" w:right="-20"/>
              <w:rPr>
                <w:rFonts w:eastAsia="Calibri" w:cs="Arial"/>
                <w:color w:val="000000" w:themeColor="text1"/>
              </w:rPr>
            </w:pPr>
          </w:p>
        </w:tc>
      </w:tr>
    </w:tbl>
    <w:p w14:paraId="1C62F638" w14:textId="3438DEC3" w:rsidR="00B73DBF" w:rsidRPr="00144E97" w:rsidRDefault="00B73DBF" w:rsidP="00B73DBF">
      <w:pPr>
        <w:rPr>
          <w:rFonts w:cs="Arial"/>
        </w:rPr>
      </w:pPr>
    </w:p>
    <w:tbl>
      <w:tblPr>
        <w:tblStyle w:val="Tabellenraster"/>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796"/>
        <w:gridCol w:w="1701"/>
      </w:tblGrid>
      <w:tr w:rsidR="00B73DBF" w:rsidRPr="00144E97" w14:paraId="6D53A712" w14:textId="77777777" w:rsidTr="062E15F5">
        <w:trPr>
          <w:trHeight w:val="300"/>
        </w:trPr>
        <w:tc>
          <w:tcPr>
            <w:tcW w:w="709" w:type="dxa"/>
            <w:shd w:val="clear" w:color="auto" w:fill="EC6B43" w:themeFill="accent3"/>
          </w:tcPr>
          <w:p w14:paraId="41651E05" w14:textId="52E9C30F" w:rsidR="00B73DBF" w:rsidRPr="00144E97" w:rsidRDefault="007C4A0F" w:rsidP="003A5631">
            <w:pPr>
              <w:tabs>
                <w:tab w:val="left" w:pos="2145"/>
              </w:tabs>
              <w:ind w:left="-20" w:right="-20"/>
              <w:rPr>
                <w:rFonts w:eastAsia="Calibri" w:cs="Arial"/>
                <w:color w:val="000000" w:themeColor="text1"/>
                <w:szCs w:val="18"/>
              </w:rPr>
            </w:pPr>
            <w:r>
              <w:rPr>
                <w:rFonts w:eastAsia="Calibri" w:cs="Arial"/>
                <w:b/>
                <w:bCs/>
                <w:color w:val="000000" w:themeColor="text1"/>
                <w:szCs w:val="18"/>
              </w:rPr>
              <w:t>C</w:t>
            </w:r>
          </w:p>
        </w:tc>
        <w:tc>
          <w:tcPr>
            <w:tcW w:w="7796" w:type="dxa"/>
            <w:shd w:val="clear" w:color="auto" w:fill="EC6B43" w:themeFill="accent3"/>
          </w:tcPr>
          <w:p w14:paraId="5F3D7949" w14:textId="77777777" w:rsidR="00B73DBF" w:rsidRPr="00144E97" w:rsidRDefault="00B73DBF" w:rsidP="003A5631">
            <w:pPr>
              <w:tabs>
                <w:tab w:val="left" w:pos="3695"/>
              </w:tabs>
              <w:ind w:left="-20" w:right="-20"/>
              <w:rPr>
                <w:rFonts w:eastAsia="Calibri" w:cs="Arial"/>
                <w:color w:val="000000" w:themeColor="text1"/>
                <w:szCs w:val="18"/>
              </w:rPr>
            </w:pPr>
            <w:r w:rsidRPr="00144E97">
              <w:rPr>
                <w:rFonts w:eastAsia="Calibri" w:cs="Arial"/>
                <w:b/>
                <w:bCs/>
                <w:color w:val="000000" w:themeColor="text1"/>
                <w:szCs w:val="18"/>
              </w:rPr>
              <w:t>Potenzialanalyse</w:t>
            </w:r>
          </w:p>
        </w:tc>
        <w:tc>
          <w:tcPr>
            <w:tcW w:w="1701" w:type="dxa"/>
            <w:shd w:val="clear" w:color="auto" w:fill="EC6B43" w:themeFill="accent3"/>
          </w:tcPr>
          <w:p w14:paraId="5462CCB2" w14:textId="77777777" w:rsidR="00B73DBF" w:rsidRPr="00144E97" w:rsidRDefault="00B73DBF" w:rsidP="003A5631">
            <w:pPr>
              <w:ind w:left="-20" w:right="-20"/>
              <w:rPr>
                <w:rFonts w:eastAsia="Calibri" w:cs="Arial"/>
                <w:color w:val="000000" w:themeColor="text1"/>
                <w:szCs w:val="18"/>
              </w:rPr>
            </w:pPr>
            <w:r w:rsidRPr="00144E97">
              <w:rPr>
                <w:rFonts w:eastAsia="Calibri" w:cs="Arial"/>
                <w:color w:val="000000" w:themeColor="text1"/>
                <w:szCs w:val="18"/>
              </w:rPr>
              <w:t xml:space="preserve"> </w:t>
            </w:r>
          </w:p>
        </w:tc>
      </w:tr>
      <w:tr w:rsidR="00B73DBF" w:rsidRPr="00144E97" w14:paraId="33379C91" w14:textId="77777777" w:rsidTr="062E15F5">
        <w:trPr>
          <w:trHeight w:val="300"/>
        </w:trPr>
        <w:tc>
          <w:tcPr>
            <w:tcW w:w="709" w:type="dxa"/>
            <w:shd w:val="clear" w:color="auto" w:fill="F3A58E" w:themeFill="accent3" w:themeFillTint="99"/>
          </w:tcPr>
          <w:p w14:paraId="3D3D58A6" w14:textId="0FCC614A" w:rsidR="00B73DBF" w:rsidRPr="00144E97" w:rsidRDefault="007C4A0F" w:rsidP="003A5631">
            <w:pPr>
              <w:tabs>
                <w:tab w:val="left" w:pos="2145"/>
              </w:tabs>
              <w:ind w:left="-20" w:right="-20"/>
              <w:rPr>
                <w:rFonts w:eastAsia="Calibri" w:cs="Arial"/>
                <w:b/>
                <w:bCs/>
                <w:color w:val="000000" w:themeColor="text1"/>
                <w:szCs w:val="18"/>
              </w:rPr>
            </w:pPr>
            <w:r>
              <w:rPr>
                <w:rFonts w:eastAsia="Calibri" w:cs="Arial"/>
                <w:b/>
                <w:bCs/>
                <w:color w:val="000000" w:themeColor="text1"/>
                <w:szCs w:val="18"/>
              </w:rPr>
              <w:t>C</w:t>
            </w:r>
            <w:r w:rsidR="00B73DBF" w:rsidRPr="00144E97">
              <w:rPr>
                <w:rFonts w:eastAsia="Calibri" w:cs="Arial"/>
                <w:b/>
                <w:bCs/>
                <w:color w:val="000000" w:themeColor="text1"/>
                <w:szCs w:val="18"/>
              </w:rPr>
              <w:t>.</w:t>
            </w:r>
            <w:r w:rsidR="003920CD">
              <w:rPr>
                <w:rFonts w:eastAsia="Calibri" w:cs="Arial"/>
                <w:b/>
                <w:bCs/>
                <w:color w:val="000000" w:themeColor="text1"/>
                <w:szCs w:val="18"/>
              </w:rPr>
              <w:t>4</w:t>
            </w:r>
          </w:p>
        </w:tc>
        <w:tc>
          <w:tcPr>
            <w:tcW w:w="7796" w:type="dxa"/>
            <w:shd w:val="clear" w:color="auto" w:fill="F3A58E" w:themeFill="accent3" w:themeFillTint="99"/>
          </w:tcPr>
          <w:p w14:paraId="757E9C90" w14:textId="2180401B" w:rsidR="00B73DBF" w:rsidRPr="00144E97" w:rsidRDefault="00B73DBF" w:rsidP="003A5631">
            <w:pPr>
              <w:tabs>
                <w:tab w:val="left" w:pos="3695"/>
              </w:tabs>
              <w:ind w:left="-20" w:right="-20"/>
              <w:rPr>
                <w:rFonts w:eastAsia="Calibri" w:cs="Arial"/>
                <w:b/>
                <w:bCs/>
                <w:color w:val="000000" w:themeColor="text1"/>
                <w:szCs w:val="18"/>
              </w:rPr>
            </w:pPr>
            <w:r w:rsidRPr="00144E97">
              <w:rPr>
                <w:rFonts w:eastAsia="Calibri" w:cs="Arial"/>
                <w:b/>
                <w:bCs/>
                <w:color w:val="000000" w:themeColor="text1"/>
                <w:szCs w:val="18"/>
              </w:rPr>
              <w:t>Potenziale zur Nutzung von Strom aus erneuerbaren Energien</w:t>
            </w:r>
            <w:r w:rsidR="00F72E0A">
              <w:rPr>
                <w:rFonts w:eastAsia="Calibri" w:cs="Arial"/>
                <w:b/>
                <w:bCs/>
                <w:color w:val="000000" w:themeColor="text1"/>
                <w:szCs w:val="18"/>
              </w:rPr>
              <w:t xml:space="preserve"> </w:t>
            </w:r>
          </w:p>
        </w:tc>
        <w:tc>
          <w:tcPr>
            <w:tcW w:w="1701" w:type="dxa"/>
            <w:shd w:val="clear" w:color="auto" w:fill="F3A58E" w:themeFill="accent3" w:themeFillTint="99"/>
          </w:tcPr>
          <w:p w14:paraId="15492C5D" w14:textId="77777777" w:rsidR="00B73DBF" w:rsidRPr="00144E97" w:rsidRDefault="00B73DBF" w:rsidP="003A5631">
            <w:pPr>
              <w:ind w:left="-20" w:right="-20"/>
              <w:rPr>
                <w:rFonts w:eastAsia="Calibri" w:cs="Arial"/>
                <w:color w:val="000000" w:themeColor="text1"/>
                <w:szCs w:val="18"/>
              </w:rPr>
            </w:pPr>
          </w:p>
        </w:tc>
      </w:tr>
      <w:tr w:rsidR="00B73DBF" w:rsidRPr="00144E97" w14:paraId="690767BE" w14:textId="77777777" w:rsidTr="062E15F5">
        <w:trPr>
          <w:trHeight w:val="300"/>
        </w:trPr>
        <w:tc>
          <w:tcPr>
            <w:tcW w:w="709" w:type="dxa"/>
          </w:tcPr>
          <w:p w14:paraId="777E23AA" w14:textId="2EBD13F3" w:rsidR="00B73DBF" w:rsidRPr="00144E97" w:rsidRDefault="007C4A0F" w:rsidP="003A5631">
            <w:pPr>
              <w:tabs>
                <w:tab w:val="left" w:pos="2145"/>
              </w:tabs>
              <w:ind w:left="-20" w:right="-20"/>
              <w:rPr>
                <w:rFonts w:eastAsia="Calibri" w:cs="Arial"/>
                <w:b/>
                <w:bCs/>
                <w:color w:val="000000" w:themeColor="text1"/>
                <w:szCs w:val="18"/>
              </w:rPr>
            </w:pPr>
            <w:r>
              <w:rPr>
                <w:rFonts w:eastAsia="Calibri" w:cs="Arial"/>
                <w:color w:val="000000" w:themeColor="text1"/>
                <w:szCs w:val="18"/>
              </w:rPr>
              <w:t>C</w:t>
            </w:r>
            <w:r w:rsidR="00B73DBF" w:rsidRPr="00144E97">
              <w:rPr>
                <w:rFonts w:eastAsia="Calibri" w:cs="Arial"/>
                <w:color w:val="000000" w:themeColor="text1"/>
                <w:szCs w:val="18"/>
              </w:rPr>
              <w:t>.</w:t>
            </w:r>
            <w:r w:rsidR="003920CD">
              <w:rPr>
                <w:rFonts w:eastAsia="Calibri" w:cs="Arial"/>
                <w:color w:val="000000" w:themeColor="text1"/>
                <w:szCs w:val="18"/>
              </w:rPr>
              <w:t>4</w:t>
            </w:r>
            <w:r w:rsidR="00B73DBF" w:rsidRPr="00144E97">
              <w:rPr>
                <w:rFonts w:eastAsia="Calibri" w:cs="Arial"/>
                <w:color w:val="000000" w:themeColor="text1"/>
                <w:szCs w:val="18"/>
              </w:rPr>
              <w:t>.1</w:t>
            </w:r>
          </w:p>
        </w:tc>
        <w:tc>
          <w:tcPr>
            <w:tcW w:w="7796" w:type="dxa"/>
          </w:tcPr>
          <w:p w14:paraId="3D2B2B6A" w14:textId="77777777" w:rsidR="00B73DBF" w:rsidRPr="00DC0AE3" w:rsidRDefault="00B73DBF" w:rsidP="003A5631">
            <w:pPr>
              <w:ind w:left="-20" w:right="-20"/>
              <w:rPr>
                <w:rFonts w:eastAsia="Calibri" w:cs="Arial"/>
                <w:color w:val="000000" w:themeColor="text1"/>
                <w:szCs w:val="18"/>
              </w:rPr>
            </w:pPr>
            <w:r w:rsidRPr="00144E97">
              <w:rPr>
                <w:rFonts w:eastAsia="Calibri" w:cs="Arial"/>
                <w:color w:val="000000" w:themeColor="text1"/>
                <w:szCs w:val="18"/>
              </w:rPr>
              <w:t xml:space="preserve">Ermittlung der im beplanten Gebiet vorhandenen Potenziale zur Nutzung von Strom aus erneuerbaren Energien </w:t>
            </w:r>
          </w:p>
          <w:p w14:paraId="3C2D68AF" w14:textId="047569CB" w:rsidR="00B73DBF" w:rsidRPr="00144E97" w:rsidRDefault="00FB06BB" w:rsidP="000B3F70">
            <w:pPr>
              <w:pStyle w:val="Listenabsatz"/>
              <w:numPr>
                <w:ilvl w:val="0"/>
                <w:numId w:val="56"/>
              </w:numPr>
              <w:spacing w:line="276" w:lineRule="auto"/>
              <w:contextualSpacing w:val="0"/>
              <w:rPr>
                <w:rFonts w:eastAsia="Calibri" w:cs="Arial"/>
                <w:color w:val="000000" w:themeColor="text1"/>
                <w:szCs w:val="18"/>
              </w:rPr>
            </w:pPr>
            <w:r>
              <w:rPr>
                <w:rFonts w:eastAsia="Calibri" w:cs="Arial"/>
                <w:color w:val="000000" w:themeColor="text1"/>
                <w:szCs w:val="18"/>
              </w:rPr>
              <w:t>q</w:t>
            </w:r>
            <w:r w:rsidR="009739F1">
              <w:rPr>
                <w:rFonts w:eastAsia="Calibri" w:cs="Arial"/>
                <w:color w:val="000000" w:themeColor="text1"/>
                <w:szCs w:val="18"/>
              </w:rPr>
              <w:t>uan</w:t>
            </w:r>
            <w:r w:rsidR="00263A30">
              <w:rPr>
                <w:rFonts w:eastAsia="Calibri" w:cs="Arial"/>
                <w:color w:val="000000" w:themeColor="text1"/>
                <w:szCs w:val="18"/>
              </w:rPr>
              <w:t>titative</w:t>
            </w:r>
            <w:r w:rsidR="009739F1">
              <w:rPr>
                <w:rFonts w:eastAsia="Calibri" w:cs="Arial"/>
                <w:color w:val="000000" w:themeColor="text1"/>
                <w:szCs w:val="18"/>
              </w:rPr>
              <w:t xml:space="preserve"> und kartografische Darstellung der </w:t>
            </w:r>
            <w:r w:rsidR="00B73DBF" w:rsidRPr="00144E97">
              <w:rPr>
                <w:rFonts w:eastAsia="Calibri" w:cs="Arial"/>
                <w:color w:val="000000" w:themeColor="text1"/>
                <w:szCs w:val="18"/>
              </w:rPr>
              <w:t>Potenziale erneuerbarer Stromquellen für Wärmeanwendungen</w:t>
            </w:r>
          </w:p>
          <w:p w14:paraId="3515DFFC" w14:textId="77777777" w:rsidR="00B73DBF" w:rsidRPr="00DC0AE3" w:rsidRDefault="00B73DBF" w:rsidP="003A5631">
            <w:pPr>
              <w:ind w:left="720" w:right="-20"/>
              <w:rPr>
                <w:rFonts w:eastAsia="Calibri" w:cs="Arial"/>
                <w:color w:val="000000" w:themeColor="text1"/>
                <w:szCs w:val="18"/>
              </w:rPr>
            </w:pPr>
            <w:r w:rsidRPr="00144E97">
              <w:rPr>
                <w:rFonts w:eastAsia="Calibri" w:cs="Arial"/>
                <w:color w:val="000000" w:themeColor="text1"/>
                <w:szCs w:val="18"/>
              </w:rPr>
              <w:t>a) Photovoltaik</w:t>
            </w:r>
          </w:p>
          <w:p w14:paraId="233E9B4B" w14:textId="77777777" w:rsidR="00B73DBF" w:rsidRPr="00DC0AE3" w:rsidRDefault="00B73DBF" w:rsidP="003A5631">
            <w:pPr>
              <w:ind w:left="720" w:right="-20"/>
              <w:rPr>
                <w:rFonts w:eastAsia="Calibri" w:cs="Arial"/>
                <w:color w:val="000000" w:themeColor="text1"/>
                <w:szCs w:val="18"/>
              </w:rPr>
            </w:pPr>
            <w:r w:rsidRPr="00144E97">
              <w:rPr>
                <w:rFonts w:eastAsia="Calibri" w:cs="Arial"/>
                <w:color w:val="000000" w:themeColor="text1"/>
                <w:szCs w:val="18"/>
              </w:rPr>
              <w:t>b) Windkraft</w:t>
            </w:r>
          </w:p>
          <w:p w14:paraId="43DEF122" w14:textId="77777777" w:rsidR="0031079B" w:rsidRDefault="00B73DBF" w:rsidP="00175C7D">
            <w:pPr>
              <w:ind w:left="720" w:right="-20"/>
              <w:rPr>
                <w:rFonts w:eastAsia="Calibri" w:cs="Arial"/>
                <w:color w:val="000000" w:themeColor="text1"/>
                <w:szCs w:val="18"/>
              </w:rPr>
            </w:pPr>
            <w:r w:rsidRPr="00144E97">
              <w:rPr>
                <w:rFonts w:eastAsia="Calibri" w:cs="Arial"/>
                <w:color w:val="000000" w:themeColor="text1"/>
                <w:szCs w:val="18"/>
              </w:rPr>
              <w:t>c) Wasserkraft</w:t>
            </w:r>
          </w:p>
          <w:p w14:paraId="33D8506F" w14:textId="1160E974" w:rsidR="00F32150" w:rsidRPr="00872987" w:rsidRDefault="00F32150" w:rsidP="00175C7D">
            <w:pPr>
              <w:ind w:left="720" w:right="-20"/>
              <w:rPr>
                <w:rFonts w:eastAsia="Calibri" w:cs="Arial"/>
                <w:color w:val="000000" w:themeColor="text1"/>
                <w:szCs w:val="18"/>
              </w:rPr>
            </w:pPr>
            <w:r>
              <w:rPr>
                <w:rFonts w:eastAsia="Calibri" w:cs="Arial"/>
                <w:color w:val="000000" w:themeColor="text1"/>
                <w:szCs w:val="18"/>
              </w:rPr>
              <w:t xml:space="preserve">d) </w:t>
            </w:r>
            <w:r w:rsidR="005A5BFA">
              <w:rPr>
                <w:rFonts w:eastAsia="Calibri" w:cs="Arial"/>
                <w:color w:val="000000" w:themeColor="text1"/>
                <w:szCs w:val="18"/>
              </w:rPr>
              <w:t>t</w:t>
            </w:r>
            <w:r>
              <w:rPr>
                <w:rFonts w:eastAsia="Calibri" w:cs="Arial"/>
                <w:color w:val="000000" w:themeColor="text1"/>
                <w:szCs w:val="18"/>
              </w:rPr>
              <w:t>iefe Geothermie (zur Stromerzeugung)</w:t>
            </w:r>
          </w:p>
        </w:tc>
        <w:tc>
          <w:tcPr>
            <w:tcW w:w="1701" w:type="dxa"/>
            <w:shd w:val="clear" w:color="auto" w:fill="auto"/>
          </w:tcPr>
          <w:p w14:paraId="0C92710B" w14:textId="7B3E1C5A" w:rsidR="00B73DBF" w:rsidRPr="00144E97" w:rsidRDefault="00B73DBF" w:rsidP="003A5631">
            <w:pPr>
              <w:ind w:left="-20" w:right="-20"/>
              <w:rPr>
                <w:rFonts w:eastAsia="Calibri" w:cs="Arial"/>
                <w:color w:val="000000" w:themeColor="text1"/>
                <w:szCs w:val="18"/>
              </w:rPr>
            </w:pPr>
          </w:p>
        </w:tc>
      </w:tr>
    </w:tbl>
    <w:p w14:paraId="389857D7" w14:textId="77777777" w:rsidR="00CF58A3" w:rsidRDefault="00CF58A3" w:rsidP="00CF58A3">
      <w:pPr>
        <w:pStyle w:val="berschrift1"/>
      </w:pPr>
      <w:bookmarkStart w:id="28" w:name="_Toc1626990586"/>
    </w:p>
    <w:p w14:paraId="7D87436D" w14:textId="4DE8B91E" w:rsidR="008306C3" w:rsidRDefault="00BD08B8" w:rsidP="00CF58A3">
      <w:pPr>
        <w:pStyle w:val="berschrift1"/>
      </w:pPr>
      <w:bookmarkStart w:id="29" w:name="_Toc925166021"/>
      <w:bookmarkEnd w:id="28"/>
      <w:r>
        <w:lastRenderedPageBreak/>
        <w:t>Honorarübersicht</w:t>
      </w:r>
    </w:p>
    <w:p w14:paraId="5677FB82" w14:textId="65E42C60" w:rsidR="00B73DBF" w:rsidRPr="00144E97" w:rsidRDefault="00B73DBF" w:rsidP="00FE1E30">
      <w:pPr>
        <w:pStyle w:val="berschrift2"/>
        <w:numPr>
          <w:ilvl w:val="0"/>
          <w:numId w:val="0"/>
        </w:numPr>
        <w:ind w:left="397" w:hanging="397"/>
        <w:rPr>
          <w:rFonts w:cs="Arial"/>
        </w:rPr>
      </w:pPr>
      <w:r w:rsidRPr="493A6FF4">
        <w:rPr>
          <w:rFonts w:cs="Arial"/>
        </w:rPr>
        <w:t>Tabelle 1: Übersicht gemäß der Struktur des vorliegenden Leistungsverzeichnisses</w:t>
      </w:r>
      <w:bookmarkEnd w:id="29"/>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3"/>
        <w:gridCol w:w="5248"/>
        <w:gridCol w:w="1276"/>
        <w:gridCol w:w="1275"/>
        <w:gridCol w:w="1134"/>
      </w:tblGrid>
      <w:tr w:rsidR="009E1C1E" w:rsidRPr="00144E97" w14:paraId="6C2365D6" w14:textId="77777777" w:rsidTr="009E1C1E">
        <w:tc>
          <w:tcPr>
            <w:tcW w:w="1273" w:type="dxa"/>
            <w:shd w:val="clear" w:color="auto" w:fill="EC6B43" w:themeFill="accent3"/>
            <w:vAlign w:val="center"/>
          </w:tcPr>
          <w:p w14:paraId="2FB6A15A" w14:textId="77777777" w:rsidR="009E1C1E" w:rsidRPr="00144E97" w:rsidRDefault="009E1C1E" w:rsidP="003A5631">
            <w:pPr>
              <w:rPr>
                <w:rFonts w:cs="Arial"/>
                <w:b/>
                <w:szCs w:val="18"/>
              </w:rPr>
            </w:pPr>
            <w:r w:rsidRPr="00144E97">
              <w:rPr>
                <w:rFonts w:cs="Arial"/>
                <w:b/>
                <w:szCs w:val="18"/>
              </w:rPr>
              <w:t>Position</w:t>
            </w:r>
          </w:p>
        </w:tc>
        <w:tc>
          <w:tcPr>
            <w:tcW w:w="5248" w:type="dxa"/>
            <w:shd w:val="clear" w:color="auto" w:fill="EC6B43" w:themeFill="accent3"/>
            <w:vAlign w:val="center"/>
          </w:tcPr>
          <w:p w14:paraId="0C58D7A9" w14:textId="77777777" w:rsidR="009E1C1E" w:rsidRPr="00144E97" w:rsidRDefault="009E1C1E" w:rsidP="003A5631">
            <w:pPr>
              <w:tabs>
                <w:tab w:val="left" w:pos="710"/>
              </w:tabs>
              <w:rPr>
                <w:rFonts w:cs="Arial"/>
                <w:b/>
                <w:szCs w:val="18"/>
              </w:rPr>
            </w:pPr>
            <w:r w:rsidRPr="00144E97">
              <w:rPr>
                <w:rFonts w:cs="Arial"/>
                <w:b/>
                <w:szCs w:val="18"/>
              </w:rPr>
              <w:t>Titel</w:t>
            </w:r>
          </w:p>
        </w:tc>
        <w:tc>
          <w:tcPr>
            <w:tcW w:w="1276" w:type="dxa"/>
            <w:shd w:val="clear" w:color="auto" w:fill="EC6B43" w:themeFill="accent3"/>
          </w:tcPr>
          <w:p w14:paraId="47561954" w14:textId="2C7DD379" w:rsidR="009E1C1E" w:rsidRPr="00144E97" w:rsidRDefault="009E1C1E" w:rsidP="003A5631">
            <w:pPr>
              <w:jc w:val="center"/>
              <w:rPr>
                <w:rFonts w:cs="Arial"/>
                <w:b/>
                <w:szCs w:val="18"/>
              </w:rPr>
            </w:pPr>
            <w:r w:rsidRPr="00144E97">
              <w:rPr>
                <w:rFonts w:cs="Arial"/>
                <w:b/>
                <w:szCs w:val="18"/>
              </w:rPr>
              <w:t>Personen-</w:t>
            </w:r>
            <w:r w:rsidRPr="00144E97">
              <w:rPr>
                <w:rFonts w:cs="Arial"/>
                <w:b/>
                <w:szCs w:val="18"/>
              </w:rPr>
              <w:br/>
              <w:t>tage in PT</w:t>
            </w:r>
          </w:p>
        </w:tc>
        <w:tc>
          <w:tcPr>
            <w:tcW w:w="1275" w:type="dxa"/>
            <w:shd w:val="clear" w:color="auto" w:fill="EC6B43" w:themeFill="accent3"/>
          </w:tcPr>
          <w:p w14:paraId="4D16886D" w14:textId="42A1C184" w:rsidR="009E1C1E" w:rsidRPr="00144E97" w:rsidRDefault="009E1C1E" w:rsidP="003A5631">
            <w:pPr>
              <w:jc w:val="center"/>
              <w:rPr>
                <w:rFonts w:cs="Arial"/>
                <w:b/>
                <w:szCs w:val="18"/>
              </w:rPr>
            </w:pPr>
            <w:r w:rsidRPr="00144E97">
              <w:rPr>
                <w:rFonts w:cs="Arial"/>
                <w:b/>
                <w:szCs w:val="18"/>
              </w:rPr>
              <w:t>Preis</w:t>
            </w:r>
            <w:r w:rsidRPr="00144E97">
              <w:rPr>
                <w:rFonts w:cs="Arial"/>
                <w:b/>
                <w:szCs w:val="18"/>
              </w:rPr>
              <w:br/>
              <w:t>netto in €</w:t>
            </w:r>
          </w:p>
        </w:tc>
        <w:tc>
          <w:tcPr>
            <w:tcW w:w="1134" w:type="dxa"/>
            <w:shd w:val="clear" w:color="auto" w:fill="EC6B43" w:themeFill="accent3"/>
          </w:tcPr>
          <w:p w14:paraId="747CA06D" w14:textId="6EBFA531" w:rsidR="009E1C1E" w:rsidRPr="00144E97" w:rsidRDefault="009E1C1E" w:rsidP="003A5631">
            <w:pPr>
              <w:jc w:val="center"/>
              <w:rPr>
                <w:rFonts w:cs="Arial"/>
                <w:b/>
                <w:szCs w:val="18"/>
              </w:rPr>
            </w:pPr>
            <w:r w:rsidRPr="00144E97">
              <w:rPr>
                <w:rFonts w:cs="Arial"/>
                <w:b/>
                <w:szCs w:val="18"/>
              </w:rPr>
              <w:t>Preis</w:t>
            </w:r>
            <w:r w:rsidRPr="00144E97">
              <w:rPr>
                <w:rFonts w:cs="Arial"/>
                <w:b/>
                <w:szCs w:val="18"/>
              </w:rPr>
              <w:br/>
              <w:t>brutto in €</w:t>
            </w:r>
          </w:p>
        </w:tc>
      </w:tr>
      <w:tr w:rsidR="009E1C1E" w:rsidRPr="00144E97" w14:paraId="49AD757E" w14:textId="77777777" w:rsidTr="009E1C1E">
        <w:tc>
          <w:tcPr>
            <w:tcW w:w="1273" w:type="dxa"/>
            <w:tcBorders>
              <w:bottom w:val="single" w:sz="2" w:space="0" w:color="EC6B43" w:themeColor="accent3"/>
            </w:tcBorders>
            <w:shd w:val="clear" w:color="auto" w:fill="auto"/>
          </w:tcPr>
          <w:p w14:paraId="2506C6D8" w14:textId="77777777" w:rsidR="009E1C1E" w:rsidRPr="00144E97" w:rsidRDefault="009E1C1E" w:rsidP="003A5631">
            <w:pPr>
              <w:spacing w:before="120" w:after="120"/>
              <w:rPr>
                <w:rFonts w:cs="Arial"/>
                <w:szCs w:val="18"/>
              </w:rPr>
            </w:pPr>
            <w:r w:rsidRPr="00144E97">
              <w:rPr>
                <w:rFonts w:cs="Arial"/>
                <w:szCs w:val="18"/>
              </w:rPr>
              <w:t>0</w:t>
            </w:r>
          </w:p>
        </w:tc>
        <w:tc>
          <w:tcPr>
            <w:tcW w:w="5248" w:type="dxa"/>
            <w:tcBorders>
              <w:bottom w:val="single" w:sz="2" w:space="0" w:color="EC6B43" w:themeColor="accent3"/>
            </w:tcBorders>
            <w:shd w:val="clear" w:color="auto" w:fill="auto"/>
            <w:vAlign w:val="center"/>
          </w:tcPr>
          <w:p w14:paraId="100708F0" w14:textId="77777777" w:rsidR="009E1C1E" w:rsidRPr="00144E97" w:rsidRDefault="009E1C1E" w:rsidP="003A5631">
            <w:pPr>
              <w:tabs>
                <w:tab w:val="left" w:pos="710"/>
              </w:tabs>
              <w:spacing w:before="120" w:after="120"/>
              <w:ind w:left="710" w:hanging="710"/>
              <w:rPr>
                <w:rFonts w:cs="Arial"/>
                <w:szCs w:val="18"/>
              </w:rPr>
            </w:pPr>
            <w:r w:rsidRPr="00144E97">
              <w:rPr>
                <w:rFonts w:cs="Arial"/>
                <w:szCs w:val="18"/>
              </w:rPr>
              <w:t>Projektmanagement</w:t>
            </w:r>
          </w:p>
        </w:tc>
        <w:tc>
          <w:tcPr>
            <w:tcW w:w="1276" w:type="dxa"/>
            <w:tcBorders>
              <w:bottom w:val="single" w:sz="2" w:space="0" w:color="EC6B43" w:themeColor="accent3"/>
            </w:tcBorders>
            <w:shd w:val="clear" w:color="auto" w:fill="auto"/>
          </w:tcPr>
          <w:p w14:paraId="78EEA910" w14:textId="77777777" w:rsidR="009E1C1E" w:rsidRPr="00144E97" w:rsidRDefault="009E1C1E" w:rsidP="003A5631">
            <w:pPr>
              <w:spacing w:before="120" w:after="120"/>
              <w:jc w:val="right"/>
              <w:rPr>
                <w:rFonts w:cs="Arial"/>
                <w:szCs w:val="18"/>
              </w:rPr>
            </w:pPr>
          </w:p>
        </w:tc>
        <w:tc>
          <w:tcPr>
            <w:tcW w:w="1275" w:type="dxa"/>
            <w:tcBorders>
              <w:bottom w:val="single" w:sz="2" w:space="0" w:color="EC6B43" w:themeColor="accent3"/>
            </w:tcBorders>
            <w:shd w:val="clear" w:color="auto" w:fill="auto"/>
          </w:tcPr>
          <w:p w14:paraId="76D8CEC2" w14:textId="77777777" w:rsidR="009E1C1E" w:rsidRPr="00144E97" w:rsidRDefault="009E1C1E" w:rsidP="003A5631">
            <w:pPr>
              <w:spacing w:before="120" w:after="120"/>
              <w:jc w:val="right"/>
              <w:rPr>
                <w:rFonts w:cs="Arial"/>
                <w:szCs w:val="18"/>
              </w:rPr>
            </w:pPr>
          </w:p>
        </w:tc>
        <w:tc>
          <w:tcPr>
            <w:tcW w:w="1134" w:type="dxa"/>
            <w:tcBorders>
              <w:bottom w:val="single" w:sz="2" w:space="0" w:color="EC6B43" w:themeColor="accent3"/>
            </w:tcBorders>
            <w:shd w:val="clear" w:color="auto" w:fill="auto"/>
          </w:tcPr>
          <w:p w14:paraId="7680E3BB" w14:textId="77777777" w:rsidR="009E1C1E" w:rsidRPr="00144E97" w:rsidRDefault="009E1C1E" w:rsidP="003A5631">
            <w:pPr>
              <w:spacing w:before="120" w:after="120"/>
              <w:jc w:val="right"/>
              <w:rPr>
                <w:rFonts w:cs="Arial"/>
                <w:szCs w:val="18"/>
              </w:rPr>
            </w:pPr>
          </w:p>
        </w:tc>
      </w:tr>
      <w:tr w:rsidR="007C4A0F" w:rsidRPr="00144E97" w14:paraId="2A93DF31" w14:textId="77777777" w:rsidTr="009E1C1E">
        <w:tc>
          <w:tcPr>
            <w:tcW w:w="1273" w:type="dxa"/>
            <w:tcBorders>
              <w:bottom w:val="single" w:sz="2" w:space="0" w:color="EC6B43" w:themeColor="accent3"/>
            </w:tcBorders>
            <w:shd w:val="clear" w:color="auto" w:fill="auto"/>
          </w:tcPr>
          <w:p w14:paraId="7CD4B984" w14:textId="05E62702" w:rsidR="007C4A0F" w:rsidRPr="00144E97" w:rsidRDefault="007C4A0F" w:rsidP="003A5631">
            <w:pPr>
              <w:spacing w:before="120" w:after="120"/>
              <w:rPr>
                <w:rFonts w:cs="Arial"/>
                <w:szCs w:val="18"/>
              </w:rPr>
            </w:pPr>
            <w:r>
              <w:rPr>
                <w:rFonts w:cs="Arial"/>
                <w:szCs w:val="18"/>
              </w:rPr>
              <w:t>A</w:t>
            </w:r>
          </w:p>
        </w:tc>
        <w:tc>
          <w:tcPr>
            <w:tcW w:w="5248" w:type="dxa"/>
            <w:tcBorders>
              <w:bottom w:val="single" w:sz="2" w:space="0" w:color="EC6B43" w:themeColor="accent3"/>
            </w:tcBorders>
            <w:shd w:val="clear" w:color="auto" w:fill="auto"/>
            <w:vAlign w:val="center"/>
          </w:tcPr>
          <w:p w14:paraId="07DE0B19" w14:textId="15E78EE3" w:rsidR="007C4A0F" w:rsidRPr="00144E97" w:rsidRDefault="007C4A0F" w:rsidP="003A5631">
            <w:pPr>
              <w:tabs>
                <w:tab w:val="left" w:pos="710"/>
              </w:tabs>
              <w:spacing w:before="120" w:after="120"/>
              <w:ind w:left="710" w:hanging="710"/>
              <w:rPr>
                <w:rFonts w:cs="Arial"/>
                <w:szCs w:val="18"/>
              </w:rPr>
            </w:pPr>
            <w:r>
              <w:rPr>
                <w:rFonts w:cs="Arial"/>
                <w:szCs w:val="18"/>
              </w:rPr>
              <w:t>Eignun</w:t>
            </w:r>
            <w:r w:rsidR="007B153E">
              <w:rPr>
                <w:rFonts w:cs="Arial"/>
                <w:szCs w:val="18"/>
              </w:rPr>
              <w:t>g</w:t>
            </w:r>
            <w:r>
              <w:rPr>
                <w:rFonts w:cs="Arial"/>
                <w:szCs w:val="18"/>
              </w:rPr>
              <w:t>sprüfung</w:t>
            </w:r>
          </w:p>
        </w:tc>
        <w:tc>
          <w:tcPr>
            <w:tcW w:w="1276" w:type="dxa"/>
            <w:tcBorders>
              <w:bottom w:val="single" w:sz="2" w:space="0" w:color="EC6B43" w:themeColor="accent3"/>
            </w:tcBorders>
            <w:shd w:val="clear" w:color="auto" w:fill="auto"/>
          </w:tcPr>
          <w:p w14:paraId="6C5C6139" w14:textId="77777777" w:rsidR="007C4A0F" w:rsidRPr="00144E97" w:rsidRDefault="007C4A0F" w:rsidP="003A5631">
            <w:pPr>
              <w:spacing w:before="120" w:after="120"/>
              <w:jc w:val="right"/>
              <w:rPr>
                <w:rFonts w:cs="Arial"/>
                <w:szCs w:val="18"/>
              </w:rPr>
            </w:pPr>
          </w:p>
        </w:tc>
        <w:tc>
          <w:tcPr>
            <w:tcW w:w="1275" w:type="dxa"/>
            <w:tcBorders>
              <w:bottom w:val="single" w:sz="2" w:space="0" w:color="EC6B43" w:themeColor="accent3"/>
            </w:tcBorders>
            <w:shd w:val="clear" w:color="auto" w:fill="auto"/>
          </w:tcPr>
          <w:p w14:paraId="2F0AA8D1" w14:textId="77777777" w:rsidR="007C4A0F" w:rsidRPr="00144E97" w:rsidRDefault="007C4A0F" w:rsidP="003A5631">
            <w:pPr>
              <w:spacing w:before="120" w:after="120"/>
              <w:jc w:val="right"/>
              <w:rPr>
                <w:rFonts w:cs="Arial"/>
                <w:szCs w:val="18"/>
              </w:rPr>
            </w:pPr>
          </w:p>
        </w:tc>
        <w:tc>
          <w:tcPr>
            <w:tcW w:w="1134" w:type="dxa"/>
            <w:tcBorders>
              <w:bottom w:val="single" w:sz="2" w:space="0" w:color="EC6B43" w:themeColor="accent3"/>
            </w:tcBorders>
            <w:shd w:val="clear" w:color="auto" w:fill="auto"/>
          </w:tcPr>
          <w:p w14:paraId="46FB1CFD" w14:textId="77777777" w:rsidR="007C4A0F" w:rsidRPr="00144E97" w:rsidRDefault="007C4A0F" w:rsidP="003A5631">
            <w:pPr>
              <w:spacing w:before="120" w:after="120"/>
              <w:jc w:val="right"/>
              <w:rPr>
                <w:rFonts w:cs="Arial"/>
                <w:szCs w:val="18"/>
              </w:rPr>
            </w:pPr>
          </w:p>
        </w:tc>
      </w:tr>
      <w:tr w:rsidR="009E1C1E" w:rsidRPr="00144E97" w14:paraId="78C163E3" w14:textId="77777777" w:rsidTr="009E1C1E">
        <w:tc>
          <w:tcPr>
            <w:tcW w:w="1273" w:type="dxa"/>
            <w:tcBorders>
              <w:top w:val="single" w:sz="2" w:space="0" w:color="EC6B43" w:themeColor="accent3"/>
              <w:bottom w:val="single" w:sz="2" w:space="0" w:color="EC6B43" w:themeColor="accent3"/>
            </w:tcBorders>
            <w:shd w:val="clear" w:color="auto" w:fill="auto"/>
          </w:tcPr>
          <w:p w14:paraId="1E8146A8" w14:textId="177FF82C" w:rsidR="009E1C1E" w:rsidRPr="00144E97" w:rsidRDefault="007C4A0F" w:rsidP="003A5631">
            <w:pPr>
              <w:spacing w:before="120" w:after="120"/>
              <w:rPr>
                <w:rFonts w:cs="Arial"/>
                <w:szCs w:val="18"/>
              </w:rPr>
            </w:pPr>
            <w:r>
              <w:rPr>
                <w:rFonts w:cs="Arial"/>
                <w:szCs w:val="18"/>
              </w:rPr>
              <w:t>B</w:t>
            </w:r>
          </w:p>
        </w:tc>
        <w:tc>
          <w:tcPr>
            <w:tcW w:w="5248" w:type="dxa"/>
            <w:tcBorders>
              <w:top w:val="single" w:sz="2" w:space="0" w:color="EC6B43" w:themeColor="accent3"/>
              <w:bottom w:val="single" w:sz="2" w:space="0" w:color="EC6B43" w:themeColor="accent3"/>
            </w:tcBorders>
            <w:shd w:val="clear" w:color="auto" w:fill="auto"/>
            <w:vAlign w:val="center"/>
          </w:tcPr>
          <w:p w14:paraId="60805360" w14:textId="77777777" w:rsidR="009E1C1E" w:rsidRPr="00144E97" w:rsidRDefault="009E1C1E" w:rsidP="003A5631">
            <w:pPr>
              <w:tabs>
                <w:tab w:val="left" w:pos="710"/>
              </w:tabs>
              <w:spacing w:before="120" w:after="120"/>
              <w:ind w:left="710" w:hanging="710"/>
              <w:rPr>
                <w:rFonts w:cs="Arial"/>
                <w:szCs w:val="18"/>
              </w:rPr>
            </w:pPr>
            <w:r w:rsidRPr="00144E97">
              <w:rPr>
                <w:rFonts w:cs="Arial"/>
                <w:szCs w:val="18"/>
              </w:rPr>
              <w:t xml:space="preserve">Bestandsanalyse </w:t>
            </w:r>
          </w:p>
        </w:tc>
        <w:tc>
          <w:tcPr>
            <w:tcW w:w="1276" w:type="dxa"/>
            <w:tcBorders>
              <w:top w:val="single" w:sz="2" w:space="0" w:color="EC6B43" w:themeColor="accent3"/>
              <w:bottom w:val="single" w:sz="2" w:space="0" w:color="EC6B43" w:themeColor="accent3"/>
            </w:tcBorders>
            <w:shd w:val="clear" w:color="auto" w:fill="auto"/>
          </w:tcPr>
          <w:p w14:paraId="360B7A7E" w14:textId="77777777" w:rsidR="009E1C1E" w:rsidRPr="00144E97" w:rsidRDefault="009E1C1E" w:rsidP="003A5631">
            <w:pPr>
              <w:spacing w:before="120" w:after="120"/>
              <w:jc w:val="right"/>
              <w:rPr>
                <w:rFonts w:cs="Arial"/>
                <w:szCs w:val="18"/>
              </w:rPr>
            </w:pPr>
          </w:p>
        </w:tc>
        <w:tc>
          <w:tcPr>
            <w:tcW w:w="1275" w:type="dxa"/>
            <w:tcBorders>
              <w:top w:val="single" w:sz="2" w:space="0" w:color="EC6B43" w:themeColor="accent3"/>
              <w:bottom w:val="single" w:sz="2" w:space="0" w:color="EC6B43" w:themeColor="accent3"/>
            </w:tcBorders>
            <w:shd w:val="clear" w:color="auto" w:fill="auto"/>
          </w:tcPr>
          <w:p w14:paraId="71670DD6" w14:textId="77777777" w:rsidR="009E1C1E" w:rsidRPr="00144E97" w:rsidRDefault="009E1C1E" w:rsidP="003A5631">
            <w:pPr>
              <w:spacing w:before="120" w:after="120"/>
              <w:jc w:val="right"/>
              <w:rPr>
                <w:rFonts w:cs="Arial"/>
                <w:szCs w:val="18"/>
              </w:rPr>
            </w:pPr>
          </w:p>
        </w:tc>
        <w:tc>
          <w:tcPr>
            <w:tcW w:w="1134" w:type="dxa"/>
            <w:tcBorders>
              <w:top w:val="single" w:sz="2" w:space="0" w:color="EC6B43" w:themeColor="accent3"/>
              <w:bottom w:val="single" w:sz="2" w:space="0" w:color="EC6B43" w:themeColor="accent3"/>
            </w:tcBorders>
            <w:shd w:val="clear" w:color="auto" w:fill="auto"/>
          </w:tcPr>
          <w:p w14:paraId="198AB152" w14:textId="77777777" w:rsidR="009E1C1E" w:rsidRPr="00144E97" w:rsidRDefault="009E1C1E" w:rsidP="003A5631">
            <w:pPr>
              <w:spacing w:before="120" w:after="120"/>
              <w:jc w:val="right"/>
              <w:rPr>
                <w:rFonts w:cs="Arial"/>
                <w:szCs w:val="18"/>
              </w:rPr>
            </w:pPr>
          </w:p>
        </w:tc>
      </w:tr>
      <w:tr w:rsidR="009E1C1E" w:rsidRPr="00144E97" w14:paraId="361754B7" w14:textId="77777777" w:rsidTr="009E1C1E">
        <w:tc>
          <w:tcPr>
            <w:tcW w:w="1273" w:type="dxa"/>
            <w:tcBorders>
              <w:top w:val="single" w:sz="2" w:space="0" w:color="EC6B43" w:themeColor="accent3"/>
              <w:bottom w:val="single" w:sz="2" w:space="0" w:color="EC6B43" w:themeColor="accent3"/>
            </w:tcBorders>
            <w:shd w:val="clear" w:color="auto" w:fill="auto"/>
          </w:tcPr>
          <w:p w14:paraId="2E21F826" w14:textId="43F4161E" w:rsidR="009E1C1E" w:rsidRPr="00144E97" w:rsidRDefault="007C4A0F" w:rsidP="003A5631">
            <w:pPr>
              <w:spacing w:before="120" w:after="120"/>
              <w:rPr>
                <w:rFonts w:cs="Arial"/>
                <w:szCs w:val="18"/>
              </w:rPr>
            </w:pPr>
            <w:r>
              <w:rPr>
                <w:rFonts w:cs="Arial"/>
                <w:szCs w:val="18"/>
              </w:rPr>
              <w:t>C</w:t>
            </w:r>
          </w:p>
        </w:tc>
        <w:tc>
          <w:tcPr>
            <w:tcW w:w="5248" w:type="dxa"/>
            <w:tcBorders>
              <w:top w:val="single" w:sz="2" w:space="0" w:color="EC6B43" w:themeColor="accent3"/>
              <w:bottom w:val="single" w:sz="2" w:space="0" w:color="EC6B43" w:themeColor="accent3"/>
            </w:tcBorders>
            <w:shd w:val="clear" w:color="auto" w:fill="auto"/>
            <w:vAlign w:val="center"/>
          </w:tcPr>
          <w:p w14:paraId="683986DE" w14:textId="77777777" w:rsidR="009E1C1E" w:rsidRPr="00144E97" w:rsidRDefault="009E1C1E" w:rsidP="003A5631">
            <w:pPr>
              <w:tabs>
                <w:tab w:val="left" w:pos="710"/>
              </w:tabs>
              <w:spacing w:before="120" w:after="120"/>
              <w:ind w:left="710" w:hanging="710"/>
              <w:rPr>
                <w:rFonts w:cs="Arial"/>
                <w:szCs w:val="18"/>
              </w:rPr>
            </w:pPr>
            <w:r w:rsidRPr="00144E97">
              <w:rPr>
                <w:rFonts w:cs="Arial"/>
                <w:szCs w:val="18"/>
              </w:rPr>
              <w:t>Potenzialanalyse</w:t>
            </w:r>
          </w:p>
        </w:tc>
        <w:tc>
          <w:tcPr>
            <w:tcW w:w="1276" w:type="dxa"/>
            <w:tcBorders>
              <w:top w:val="single" w:sz="2" w:space="0" w:color="EC6B43" w:themeColor="accent3"/>
              <w:bottom w:val="single" w:sz="2" w:space="0" w:color="EC6B43" w:themeColor="accent3"/>
            </w:tcBorders>
            <w:shd w:val="clear" w:color="auto" w:fill="auto"/>
          </w:tcPr>
          <w:p w14:paraId="01F7F447" w14:textId="77777777" w:rsidR="009E1C1E" w:rsidRPr="00144E97" w:rsidRDefault="009E1C1E" w:rsidP="003A5631">
            <w:pPr>
              <w:spacing w:before="120" w:after="120"/>
              <w:jc w:val="right"/>
              <w:rPr>
                <w:rFonts w:cs="Arial"/>
                <w:szCs w:val="18"/>
              </w:rPr>
            </w:pPr>
          </w:p>
        </w:tc>
        <w:tc>
          <w:tcPr>
            <w:tcW w:w="1275" w:type="dxa"/>
            <w:tcBorders>
              <w:top w:val="single" w:sz="2" w:space="0" w:color="EC6B43" w:themeColor="accent3"/>
              <w:bottom w:val="single" w:sz="2" w:space="0" w:color="EC6B43" w:themeColor="accent3"/>
            </w:tcBorders>
            <w:shd w:val="clear" w:color="auto" w:fill="auto"/>
          </w:tcPr>
          <w:p w14:paraId="2063046A" w14:textId="77777777" w:rsidR="009E1C1E" w:rsidRPr="00144E97" w:rsidRDefault="009E1C1E" w:rsidP="003A5631">
            <w:pPr>
              <w:spacing w:before="120" w:after="120"/>
              <w:jc w:val="right"/>
              <w:rPr>
                <w:rFonts w:cs="Arial"/>
                <w:szCs w:val="18"/>
              </w:rPr>
            </w:pPr>
          </w:p>
        </w:tc>
        <w:tc>
          <w:tcPr>
            <w:tcW w:w="1134" w:type="dxa"/>
            <w:tcBorders>
              <w:top w:val="single" w:sz="2" w:space="0" w:color="EC6B43" w:themeColor="accent3"/>
              <w:bottom w:val="single" w:sz="2" w:space="0" w:color="EC6B43" w:themeColor="accent3"/>
            </w:tcBorders>
            <w:shd w:val="clear" w:color="auto" w:fill="auto"/>
          </w:tcPr>
          <w:p w14:paraId="11AD07F7" w14:textId="77777777" w:rsidR="009E1C1E" w:rsidRPr="00144E97" w:rsidRDefault="009E1C1E" w:rsidP="003A5631">
            <w:pPr>
              <w:spacing w:before="120" w:after="120"/>
              <w:jc w:val="right"/>
              <w:rPr>
                <w:rFonts w:cs="Arial"/>
                <w:szCs w:val="18"/>
              </w:rPr>
            </w:pPr>
          </w:p>
        </w:tc>
      </w:tr>
      <w:tr w:rsidR="009E1C1E" w:rsidRPr="00144E97" w14:paraId="3C71F593" w14:textId="77777777" w:rsidTr="009E1C1E">
        <w:tc>
          <w:tcPr>
            <w:tcW w:w="1273" w:type="dxa"/>
            <w:tcBorders>
              <w:top w:val="single" w:sz="2" w:space="0" w:color="EC6B43" w:themeColor="accent3"/>
              <w:bottom w:val="single" w:sz="2" w:space="0" w:color="EC6B43" w:themeColor="accent3"/>
            </w:tcBorders>
            <w:shd w:val="clear" w:color="auto" w:fill="auto"/>
          </w:tcPr>
          <w:p w14:paraId="3819BCFC" w14:textId="7B4CCF22" w:rsidR="009E1C1E" w:rsidRPr="00144E97" w:rsidRDefault="007C4A0F" w:rsidP="003A5631">
            <w:pPr>
              <w:spacing w:before="120" w:after="120"/>
              <w:rPr>
                <w:rFonts w:cs="Arial"/>
                <w:szCs w:val="18"/>
              </w:rPr>
            </w:pPr>
            <w:r>
              <w:rPr>
                <w:rFonts w:cs="Arial"/>
                <w:szCs w:val="18"/>
              </w:rPr>
              <w:t>D</w:t>
            </w:r>
          </w:p>
        </w:tc>
        <w:tc>
          <w:tcPr>
            <w:tcW w:w="5248" w:type="dxa"/>
            <w:tcBorders>
              <w:top w:val="single" w:sz="2" w:space="0" w:color="EC6B43" w:themeColor="accent3"/>
              <w:bottom w:val="single" w:sz="2" w:space="0" w:color="EC6B43" w:themeColor="accent3"/>
            </w:tcBorders>
            <w:shd w:val="clear" w:color="auto" w:fill="auto"/>
            <w:vAlign w:val="center"/>
          </w:tcPr>
          <w:p w14:paraId="4E73D47B" w14:textId="77777777" w:rsidR="009E1C1E" w:rsidRPr="00144E97" w:rsidRDefault="009E1C1E" w:rsidP="003A5631">
            <w:pPr>
              <w:tabs>
                <w:tab w:val="left" w:pos="710"/>
              </w:tabs>
              <w:spacing w:before="120" w:after="120"/>
              <w:rPr>
                <w:rFonts w:cs="Arial"/>
                <w:szCs w:val="18"/>
              </w:rPr>
            </w:pPr>
            <w:r w:rsidRPr="00144E97">
              <w:rPr>
                <w:rFonts w:cs="Arial"/>
                <w:szCs w:val="18"/>
              </w:rPr>
              <w:t>Zielszenario</w:t>
            </w:r>
          </w:p>
        </w:tc>
        <w:tc>
          <w:tcPr>
            <w:tcW w:w="1276" w:type="dxa"/>
            <w:tcBorders>
              <w:top w:val="single" w:sz="2" w:space="0" w:color="EC6B43" w:themeColor="accent3"/>
              <w:bottom w:val="single" w:sz="2" w:space="0" w:color="EC6B43" w:themeColor="accent3"/>
            </w:tcBorders>
            <w:shd w:val="clear" w:color="auto" w:fill="auto"/>
          </w:tcPr>
          <w:p w14:paraId="4CAB50B8" w14:textId="77777777" w:rsidR="009E1C1E" w:rsidRPr="00144E97" w:rsidRDefault="009E1C1E" w:rsidP="007C4A0F">
            <w:pPr>
              <w:spacing w:before="120" w:after="120"/>
              <w:jc w:val="right"/>
              <w:rPr>
                <w:rFonts w:cs="Arial"/>
                <w:szCs w:val="18"/>
              </w:rPr>
            </w:pPr>
          </w:p>
        </w:tc>
        <w:tc>
          <w:tcPr>
            <w:tcW w:w="1275" w:type="dxa"/>
            <w:tcBorders>
              <w:top w:val="single" w:sz="2" w:space="0" w:color="EC6B43" w:themeColor="accent3"/>
              <w:bottom w:val="single" w:sz="2" w:space="0" w:color="EC6B43" w:themeColor="accent3"/>
            </w:tcBorders>
            <w:shd w:val="clear" w:color="auto" w:fill="auto"/>
          </w:tcPr>
          <w:p w14:paraId="63447B1C" w14:textId="77777777" w:rsidR="009E1C1E" w:rsidRPr="00144E97" w:rsidRDefault="009E1C1E" w:rsidP="003A5631">
            <w:pPr>
              <w:spacing w:before="120" w:after="120"/>
              <w:jc w:val="right"/>
              <w:rPr>
                <w:rFonts w:cs="Arial"/>
                <w:szCs w:val="18"/>
              </w:rPr>
            </w:pPr>
          </w:p>
        </w:tc>
        <w:tc>
          <w:tcPr>
            <w:tcW w:w="1134" w:type="dxa"/>
            <w:tcBorders>
              <w:top w:val="single" w:sz="2" w:space="0" w:color="EC6B43" w:themeColor="accent3"/>
              <w:bottom w:val="single" w:sz="2" w:space="0" w:color="EC6B43" w:themeColor="accent3"/>
            </w:tcBorders>
            <w:shd w:val="clear" w:color="auto" w:fill="auto"/>
          </w:tcPr>
          <w:p w14:paraId="5533B9F6" w14:textId="77777777" w:rsidR="009E1C1E" w:rsidRPr="00144E97" w:rsidRDefault="009E1C1E" w:rsidP="003A5631">
            <w:pPr>
              <w:spacing w:before="120" w:after="120"/>
              <w:jc w:val="right"/>
              <w:rPr>
                <w:rFonts w:cs="Arial"/>
                <w:szCs w:val="18"/>
              </w:rPr>
            </w:pPr>
          </w:p>
        </w:tc>
      </w:tr>
      <w:tr w:rsidR="009E1C1E" w:rsidRPr="00144E97" w14:paraId="36219D23" w14:textId="77777777" w:rsidTr="009E1C1E">
        <w:tc>
          <w:tcPr>
            <w:tcW w:w="1273" w:type="dxa"/>
            <w:tcBorders>
              <w:top w:val="single" w:sz="2" w:space="0" w:color="EC6B43" w:themeColor="accent3"/>
              <w:bottom w:val="single" w:sz="2" w:space="0" w:color="EC6B43" w:themeColor="accent3"/>
            </w:tcBorders>
            <w:shd w:val="clear" w:color="auto" w:fill="auto"/>
          </w:tcPr>
          <w:p w14:paraId="7AE6CEC2" w14:textId="133B915F" w:rsidR="009E1C1E" w:rsidRPr="00144E97" w:rsidRDefault="007C4A0F" w:rsidP="003A5631">
            <w:pPr>
              <w:spacing w:before="120" w:after="120"/>
              <w:rPr>
                <w:rFonts w:cs="Arial"/>
                <w:szCs w:val="18"/>
              </w:rPr>
            </w:pPr>
            <w:r>
              <w:rPr>
                <w:rFonts w:cs="Arial"/>
                <w:szCs w:val="18"/>
              </w:rPr>
              <w:t>E</w:t>
            </w:r>
          </w:p>
        </w:tc>
        <w:tc>
          <w:tcPr>
            <w:tcW w:w="5248" w:type="dxa"/>
            <w:tcBorders>
              <w:top w:val="single" w:sz="2" w:space="0" w:color="EC6B43" w:themeColor="accent3"/>
              <w:bottom w:val="single" w:sz="2" w:space="0" w:color="EC6B43" w:themeColor="accent3"/>
            </w:tcBorders>
            <w:shd w:val="clear" w:color="auto" w:fill="auto"/>
            <w:vAlign w:val="center"/>
          </w:tcPr>
          <w:p w14:paraId="0396D7D3" w14:textId="77777777" w:rsidR="009E1C1E" w:rsidRPr="00144E97" w:rsidRDefault="009E1C1E" w:rsidP="003A5631">
            <w:pPr>
              <w:tabs>
                <w:tab w:val="left" w:pos="710"/>
              </w:tabs>
              <w:spacing w:before="120" w:after="120"/>
              <w:ind w:left="710" w:hanging="710"/>
              <w:rPr>
                <w:rFonts w:cs="Arial"/>
                <w:szCs w:val="18"/>
              </w:rPr>
            </w:pPr>
            <w:r w:rsidRPr="00144E97">
              <w:rPr>
                <w:rFonts w:cs="Arial"/>
                <w:szCs w:val="18"/>
              </w:rPr>
              <w:t>Umsetzungsstrategie mit Maßnahmen</w:t>
            </w:r>
          </w:p>
        </w:tc>
        <w:tc>
          <w:tcPr>
            <w:tcW w:w="1276" w:type="dxa"/>
            <w:tcBorders>
              <w:top w:val="single" w:sz="2" w:space="0" w:color="EC6B43" w:themeColor="accent3"/>
              <w:bottom w:val="single" w:sz="2" w:space="0" w:color="EC6B43" w:themeColor="accent3"/>
            </w:tcBorders>
            <w:shd w:val="clear" w:color="auto" w:fill="auto"/>
          </w:tcPr>
          <w:p w14:paraId="4CE26A21" w14:textId="77777777" w:rsidR="009E1C1E" w:rsidRPr="00144E97" w:rsidRDefault="009E1C1E" w:rsidP="007C4A0F">
            <w:pPr>
              <w:spacing w:before="120" w:after="120"/>
              <w:jc w:val="right"/>
              <w:rPr>
                <w:rFonts w:cs="Arial"/>
                <w:szCs w:val="18"/>
              </w:rPr>
            </w:pPr>
          </w:p>
        </w:tc>
        <w:tc>
          <w:tcPr>
            <w:tcW w:w="1275" w:type="dxa"/>
            <w:tcBorders>
              <w:top w:val="single" w:sz="2" w:space="0" w:color="EC6B43" w:themeColor="accent3"/>
              <w:bottom w:val="single" w:sz="2" w:space="0" w:color="EC6B43" w:themeColor="accent3"/>
            </w:tcBorders>
            <w:shd w:val="clear" w:color="auto" w:fill="auto"/>
          </w:tcPr>
          <w:p w14:paraId="250E61D6" w14:textId="77777777" w:rsidR="009E1C1E" w:rsidRPr="00144E97" w:rsidRDefault="009E1C1E" w:rsidP="007C4A0F">
            <w:pPr>
              <w:spacing w:before="120" w:after="120"/>
              <w:jc w:val="right"/>
              <w:rPr>
                <w:rFonts w:cs="Arial"/>
                <w:szCs w:val="18"/>
              </w:rPr>
            </w:pPr>
          </w:p>
        </w:tc>
        <w:tc>
          <w:tcPr>
            <w:tcW w:w="1134" w:type="dxa"/>
            <w:tcBorders>
              <w:top w:val="single" w:sz="2" w:space="0" w:color="EC6B43" w:themeColor="accent3"/>
              <w:bottom w:val="single" w:sz="2" w:space="0" w:color="EC6B43" w:themeColor="accent3"/>
            </w:tcBorders>
            <w:shd w:val="clear" w:color="auto" w:fill="auto"/>
          </w:tcPr>
          <w:p w14:paraId="33CC0D29" w14:textId="77777777" w:rsidR="009E1C1E" w:rsidRPr="00144E97" w:rsidRDefault="009E1C1E" w:rsidP="007C4A0F">
            <w:pPr>
              <w:spacing w:before="120" w:after="120"/>
              <w:jc w:val="right"/>
              <w:rPr>
                <w:rFonts w:cs="Arial"/>
                <w:szCs w:val="18"/>
              </w:rPr>
            </w:pPr>
          </w:p>
        </w:tc>
      </w:tr>
      <w:tr w:rsidR="009E1C1E" w:rsidRPr="00144E97" w14:paraId="714C42C5" w14:textId="77777777" w:rsidTr="009E1C1E">
        <w:tc>
          <w:tcPr>
            <w:tcW w:w="1273" w:type="dxa"/>
            <w:tcBorders>
              <w:top w:val="single" w:sz="2" w:space="0" w:color="EC6B43" w:themeColor="accent3"/>
              <w:bottom w:val="single" w:sz="2" w:space="0" w:color="EC6B43" w:themeColor="accent3"/>
            </w:tcBorders>
            <w:shd w:val="clear" w:color="auto" w:fill="auto"/>
          </w:tcPr>
          <w:p w14:paraId="429606E1" w14:textId="36C30206" w:rsidR="009E1C1E" w:rsidRPr="00144E97" w:rsidRDefault="007C4A0F" w:rsidP="003A5631">
            <w:pPr>
              <w:spacing w:before="120" w:after="120"/>
              <w:rPr>
                <w:rFonts w:cs="Arial"/>
                <w:szCs w:val="18"/>
              </w:rPr>
            </w:pPr>
            <w:r>
              <w:rPr>
                <w:rFonts w:cs="Arial"/>
                <w:szCs w:val="18"/>
              </w:rPr>
              <w:t>F</w:t>
            </w:r>
          </w:p>
        </w:tc>
        <w:tc>
          <w:tcPr>
            <w:tcW w:w="5248" w:type="dxa"/>
            <w:tcBorders>
              <w:top w:val="single" w:sz="2" w:space="0" w:color="EC6B43" w:themeColor="accent3"/>
              <w:bottom w:val="single" w:sz="2" w:space="0" w:color="EC6B43" w:themeColor="accent3"/>
            </w:tcBorders>
            <w:shd w:val="clear" w:color="auto" w:fill="auto"/>
            <w:vAlign w:val="center"/>
          </w:tcPr>
          <w:p w14:paraId="1092C44D" w14:textId="77777777" w:rsidR="009E1C1E" w:rsidRPr="00144E97" w:rsidRDefault="009E1C1E" w:rsidP="003A5631">
            <w:pPr>
              <w:tabs>
                <w:tab w:val="left" w:pos="710"/>
              </w:tabs>
              <w:spacing w:before="120" w:after="120"/>
              <w:ind w:left="710" w:hanging="710"/>
              <w:rPr>
                <w:rFonts w:cs="Arial"/>
                <w:szCs w:val="18"/>
              </w:rPr>
            </w:pPr>
            <w:r w:rsidRPr="00144E97">
              <w:rPr>
                <w:rFonts w:cs="Arial"/>
                <w:szCs w:val="18"/>
              </w:rPr>
              <w:t>Dokumentation der Ergebnisse</w:t>
            </w:r>
          </w:p>
        </w:tc>
        <w:tc>
          <w:tcPr>
            <w:tcW w:w="1276" w:type="dxa"/>
            <w:tcBorders>
              <w:top w:val="single" w:sz="2" w:space="0" w:color="EC6B43" w:themeColor="accent3"/>
              <w:bottom w:val="single" w:sz="2" w:space="0" w:color="EC6B43" w:themeColor="accent3"/>
            </w:tcBorders>
            <w:shd w:val="clear" w:color="auto" w:fill="auto"/>
          </w:tcPr>
          <w:p w14:paraId="69817A4A" w14:textId="77777777" w:rsidR="009E1C1E" w:rsidRPr="00144E97" w:rsidRDefault="009E1C1E" w:rsidP="003A5631">
            <w:pPr>
              <w:spacing w:before="120" w:after="120"/>
              <w:jc w:val="right"/>
              <w:rPr>
                <w:rFonts w:cs="Arial"/>
                <w:szCs w:val="18"/>
              </w:rPr>
            </w:pPr>
          </w:p>
        </w:tc>
        <w:tc>
          <w:tcPr>
            <w:tcW w:w="1275" w:type="dxa"/>
            <w:tcBorders>
              <w:top w:val="single" w:sz="2" w:space="0" w:color="EC6B43" w:themeColor="accent3"/>
              <w:bottom w:val="single" w:sz="2" w:space="0" w:color="EC6B43" w:themeColor="accent3"/>
            </w:tcBorders>
            <w:shd w:val="clear" w:color="auto" w:fill="auto"/>
          </w:tcPr>
          <w:p w14:paraId="273D4B31" w14:textId="77777777" w:rsidR="009E1C1E" w:rsidRPr="00144E97" w:rsidRDefault="009E1C1E" w:rsidP="003A5631">
            <w:pPr>
              <w:spacing w:before="120" w:after="120"/>
              <w:jc w:val="right"/>
              <w:rPr>
                <w:rFonts w:cs="Arial"/>
                <w:szCs w:val="18"/>
              </w:rPr>
            </w:pPr>
          </w:p>
        </w:tc>
        <w:tc>
          <w:tcPr>
            <w:tcW w:w="1134" w:type="dxa"/>
            <w:tcBorders>
              <w:top w:val="single" w:sz="2" w:space="0" w:color="EC6B43" w:themeColor="accent3"/>
              <w:bottom w:val="single" w:sz="2" w:space="0" w:color="EC6B43" w:themeColor="accent3"/>
            </w:tcBorders>
            <w:shd w:val="clear" w:color="auto" w:fill="auto"/>
          </w:tcPr>
          <w:p w14:paraId="757A5643" w14:textId="77777777" w:rsidR="009E1C1E" w:rsidRPr="00144E97" w:rsidRDefault="009E1C1E" w:rsidP="003A5631">
            <w:pPr>
              <w:spacing w:before="120" w:after="120"/>
              <w:jc w:val="right"/>
              <w:rPr>
                <w:rFonts w:cs="Arial"/>
                <w:szCs w:val="18"/>
              </w:rPr>
            </w:pPr>
          </w:p>
        </w:tc>
      </w:tr>
      <w:tr w:rsidR="009E1C1E" w:rsidRPr="00144E97" w14:paraId="3D9D9F1C" w14:textId="77777777" w:rsidTr="009E1C1E">
        <w:trPr>
          <w:trHeight w:val="318"/>
        </w:trPr>
        <w:tc>
          <w:tcPr>
            <w:tcW w:w="1273" w:type="dxa"/>
            <w:tcBorders>
              <w:top w:val="single" w:sz="2" w:space="0" w:color="EC6B43" w:themeColor="accent3"/>
            </w:tcBorders>
            <w:shd w:val="clear" w:color="auto" w:fill="auto"/>
          </w:tcPr>
          <w:p w14:paraId="15AA7847" w14:textId="73319CAB" w:rsidR="009E1C1E" w:rsidRPr="00144E97" w:rsidRDefault="00F83A38" w:rsidP="003A5631">
            <w:pPr>
              <w:spacing w:before="120" w:after="120"/>
              <w:rPr>
                <w:rFonts w:cs="Arial"/>
                <w:szCs w:val="18"/>
              </w:rPr>
            </w:pPr>
            <w:r w:rsidRPr="00784379">
              <w:rPr>
                <w:rFonts w:cs="Arial"/>
                <w:szCs w:val="18"/>
              </w:rPr>
              <w:t>BF</w:t>
            </w:r>
            <w:r w:rsidR="00281681" w:rsidRPr="00784379">
              <w:rPr>
                <w:rFonts w:cs="Arial"/>
                <w:szCs w:val="18"/>
              </w:rPr>
              <w:t>Ö</w:t>
            </w:r>
          </w:p>
        </w:tc>
        <w:tc>
          <w:tcPr>
            <w:tcW w:w="5248" w:type="dxa"/>
            <w:tcBorders>
              <w:top w:val="single" w:sz="2" w:space="0" w:color="EC6B43" w:themeColor="accent3"/>
            </w:tcBorders>
            <w:shd w:val="clear" w:color="auto" w:fill="auto"/>
            <w:vAlign w:val="center"/>
          </w:tcPr>
          <w:p w14:paraId="47D5073F" w14:textId="10B839FC" w:rsidR="009E1C1E" w:rsidRPr="00144E97" w:rsidRDefault="00F83A38" w:rsidP="003A5631">
            <w:pPr>
              <w:tabs>
                <w:tab w:val="left" w:pos="710"/>
              </w:tabs>
              <w:spacing w:before="120" w:after="120"/>
              <w:ind w:left="710" w:hanging="710"/>
              <w:rPr>
                <w:rFonts w:cs="Arial"/>
                <w:szCs w:val="18"/>
              </w:rPr>
            </w:pPr>
            <w:r>
              <w:rPr>
                <w:rFonts w:cs="Arial"/>
                <w:szCs w:val="18"/>
              </w:rPr>
              <w:t>Beteiligung Fachakteur</w:t>
            </w:r>
            <w:r w:rsidR="00F23719">
              <w:rPr>
                <w:rFonts w:cs="Arial"/>
                <w:szCs w:val="18"/>
              </w:rPr>
              <w:t>innen und -akteur</w:t>
            </w:r>
            <w:r>
              <w:rPr>
                <w:rFonts w:cs="Arial"/>
                <w:szCs w:val="18"/>
              </w:rPr>
              <w:t xml:space="preserve">e und </w:t>
            </w:r>
            <w:r w:rsidR="009E1C1E" w:rsidRPr="00144E97">
              <w:rPr>
                <w:rFonts w:cs="Arial"/>
                <w:szCs w:val="18"/>
              </w:rPr>
              <w:t>Öffentlichkeit</w:t>
            </w:r>
          </w:p>
        </w:tc>
        <w:tc>
          <w:tcPr>
            <w:tcW w:w="1276" w:type="dxa"/>
            <w:tcBorders>
              <w:top w:val="single" w:sz="2" w:space="0" w:color="EC6B43" w:themeColor="accent3"/>
            </w:tcBorders>
            <w:shd w:val="clear" w:color="auto" w:fill="auto"/>
          </w:tcPr>
          <w:p w14:paraId="5283D25A" w14:textId="77777777" w:rsidR="009E1C1E" w:rsidRPr="00144E97" w:rsidRDefault="009E1C1E" w:rsidP="003A5631">
            <w:pPr>
              <w:spacing w:before="120" w:after="120"/>
              <w:jc w:val="right"/>
              <w:rPr>
                <w:rFonts w:cs="Arial"/>
                <w:szCs w:val="18"/>
              </w:rPr>
            </w:pPr>
          </w:p>
        </w:tc>
        <w:tc>
          <w:tcPr>
            <w:tcW w:w="1275" w:type="dxa"/>
            <w:tcBorders>
              <w:top w:val="single" w:sz="2" w:space="0" w:color="EC6B43" w:themeColor="accent3"/>
            </w:tcBorders>
            <w:shd w:val="clear" w:color="auto" w:fill="auto"/>
          </w:tcPr>
          <w:p w14:paraId="2629B810" w14:textId="77777777" w:rsidR="009E1C1E" w:rsidRPr="00144E97" w:rsidRDefault="009E1C1E" w:rsidP="003A5631">
            <w:pPr>
              <w:spacing w:before="120" w:after="120"/>
              <w:jc w:val="right"/>
              <w:rPr>
                <w:rFonts w:cs="Arial"/>
                <w:szCs w:val="18"/>
              </w:rPr>
            </w:pPr>
          </w:p>
        </w:tc>
        <w:tc>
          <w:tcPr>
            <w:tcW w:w="1134" w:type="dxa"/>
            <w:tcBorders>
              <w:top w:val="single" w:sz="2" w:space="0" w:color="EC6B43" w:themeColor="accent3"/>
            </w:tcBorders>
            <w:shd w:val="clear" w:color="auto" w:fill="auto"/>
          </w:tcPr>
          <w:p w14:paraId="298710D6" w14:textId="77777777" w:rsidR="009E1C1E" w:rsidRPr="00144E97" w:rsidRDefault="009E1C1E" w:rsidP="003A5631">
            <w:pPr>
              <w:spacing w:before="120" w:after="120"/>
              <w:jc w:val="right"/>
              <w:rPr>
                <w:rFonts w:cs="Arial"/>
                <w:szCs w:val="18"/>
              </w:rPr>
            </w:pPr>
          </w:p>
        </w:tc>
      </w:tr>
      <w:tr w:rsidR="009E1C1E" w:rsidRPr="00144E97" w14:paraId="56420EF9" w14:textId="77777777" w:rsidTr="009E1C1E">
        <w:trPr>
          <w:trHeight w:val="567"/>
        </w:trPr>
        <w:tc>
          <w:tcPr>
            <w:tcW w:w="1273" w:type="dxa"/>
            <w:shd w:val="clear" w:color="auto" w:fill="EC6B43" w:themeFill="accent3"/>
          </w:tcPr>
          <w:p w14:paraId="62EDC5F1" w14:textId="77777777" w:rsidR="009E1C1E" w:rsidRPr="00144E97" w:rsidRDefault="009E1C1E" w:rsidP="003A5631">
            <w:pPr>
              <w:rPr>
                <w:rFonts w:cs="Arial"/>
                <w:b/>
                <w:bCs/>
                <w:szCs w:val="18"/>
              </w:rPr>
            </w:pPr>
          </w:p>
        </w:tc>
        <w:tc>
          <w:tcPr>
            <w:tcW w:w="5248" w:type="dxa"/>
            <w:shd w:val="clear" w:color="auto" w:fill="EC6B43" w:themeFill="accent3"/>
            <w:vAlign w:val="center"/>
          </w:tcPr>
          <w:p w14:paraId="56CFA769" w14:textId="77777777" w:rsidR="009E1C1E" w:rsidRPr="00144E97" w:rsidRDefault="009E1C1E" w:rsidP="003A5631">
            <w:pPr>
              <w:tabs>
                <w:tab w:val="left" w:pos="710"/>
              </w:tabs>
              <w:ind w:left="710" w:hanging="710"/>
              <w:rPr>
                <w:rFonts w:cs="Arial"/>
                <w:b/>
                <w:bCs/>
                <w:szCs w:val="18"/>
              </w:rPr>
            </w:pPr>
            <w:r w:rsidRPr="00144E97">
              <w:rPr>
                <w:rFonts w:cs="Arial"/>
                <w:b/>
                <w:bCs/>
                <w:szCs w:val="18"/>
              </w:rPr>
              <w:t>Gesamtsumme</w:t>
            </w:r>
          </w:p>
        </w:tc>
        <w:tc>
          <w:tcPr>
            <w:tcW w:w="1276" w:type="dxa"/>
            <w:shd w:val="clear" w:color="auto" w:fill="EC6B43" w:themeFill="accent3"/>
          </w:tcPr>
          <w:p w14:paraId="77564075" w14:textId="77777777" w:rsidR="009E1C1E" w:rsidRPr="00144E97" w:rsidRDefault="009E1C1E" w:rsidP="003A5631">
            <w:pPr>
              <w:jc w:val="right"/>
              <w:rPr>
                <w:rFonts w:cs="Arial"/>
                <w:b/>
                <w:bCs/>
                <w:szCs w:val="18"/>
              </w:rPr>
            </w:pPr>
          </w:p>
        </w:tc>
        <w:tc>
          <w:tcPr>
            <w:tcW w:w="1275" w:type="dxa"/>
            <w:shd w:val="clear" w:color="auto" w:fill="EC6B43" w:themeFill="accent3"/>
          </w:tcPr>
          <w:p w14:paraId="42F3B620" w14:textId="77777777" w:rsidR="009E1C1E" w:rsidRPr="00144E97" w:rsidRDefault="009E1C1E" w:rsidP="003A5631">
            <w:pPr>
              <w:jc w:val="right"/>
              <w:rPr>
                <w:rFonts w:cs="Arial"/>
                <w:b/>
                <w:bCs/>
                <w:szCs w:val="18"/>
              </w:rPr>
            </w:pPr>
          </w:p>
        </w:tc>
        <w:tc>
          <w:tcPr>
            <w:tcW w:w="1134" w:type="dxa"/>
            <w:shd w:val="clear" w:color="auto" w:fill="EC6B43" w:themeFill="accent3"/>
          </w:tcPr>
          <w:p w14:paraId="1A9EB993" w14:textId="77777777" w:rsidR="009E1C1E" w:rsidRPr="00144E97" w:rsidRDefault="009E1C1E" w:rsidP="003A5631">
            <w:pPr>
              <w:jc w:val="right"/>
              <w:rPr>
                <w:rFonts w:cs="Arial"/>
                <w:b/>
                <w:bCs/>
                <w:szCs w:val="18"/>
              </w:rPr>
            </w:pPr>
          </w:p>
        </w:tc>
      </w:tr>
    </w:tbl>
    <w:p w14:paraId="54250F18" w14:textId="63D877E8" w:rsidR="009E1C1E" w:rsidRDefault="009E1C1E" w:rsidP="009E1C1E">
      <w:pPr>
        <w:rPr>
          <w:rFonts w:cs="Arial"/>
        </w:rPr>
      </w:pPr>
    </w:p>
    <w:p w14:paraId="3A3B3C2B" w14:textId="77777777" w:rsidR="008306C3" w:rsidRPr="00144E97" w:rsidRDefault="008306C3" w:rsidP="009E1C1E">
      <w:pPr>
        <w:rPr>
          <w:rFonts w:cs="Arial"/>
        </w:rPr>
      </w:pPr>
    </w:p>
    <w:p w14:paraId="0F6D0436" w14:textId="77777777" w:rsidR="008306C3" w:rsidRDefault="008306C3" w:rsidP="008306C3">
      <w:pPr>
        <w:pStyle w:val="berschrift3"/>
        <w:numPr>
          <w:ilvl w:val="0"/>
          <w:numId w:val="0"/>
        </w:numPr>
        <w:ind w:left="567" w:hanging="567"/>
        <w:rPr>
          <w:rFonts w:ascii="Times New Roman" w:hAnsi="Times New Roman"/>
          <w:sz w:val="27"/>
        </w:rPr>
      </w:pPr>
      <w:r>
        <w:rPr>
          <w:rStyle w:val="Fett"/>
          <w:b/>
          <w:bCs w:val="0"/>
        </w:rPr>
        <w:t>Zusätzliche Angabe von Stundensätzen und Tagessätzen je Funktion</w:t>
      </w:r>
    </w:p>
    <w:p w14:paraId="6447483B" w14:textId="77777777" w:rsidR="008306C3" w:rsidRDefault="008306C3" w:rsidP="008306C3">
      <w:pPr>
        <w:spacing w:before="100" w:beforeAutospacing="1" w:after="100" w:afterAutospacing="1"/>
      </w:pPr>
      <w:r>
        <w:t>Zur besseren Nachvollziehbarkeit der angebotenen Honorare und zur Sicherstellung der Vergleichbarkeit der Angebote werden die Bieter gebeten, die folgenden Angaben zu den jeweils kalkulierten Personalkostensätzen zu machen:</w:t>
      </w:r>
    </w:p>
    <w:tbl>
      <w:tblPr>
        <w:tblStyle w:val="Tabellenraster1"/>
        <w:tblW w:w="0" w:type="auto"/>
        <w:tblLook w:val="04A0" w:firstRow="1" w:lastRow="0" w:firstColumn="1" w:lastColumn="0" w:noHBand="0" w:noVBand="1"/>
      </w:tblPr>
      <w:tblGrid>
        <w:gridCol w:w="2503"/>
        <w:gridCol w:w="1896"/>
        <w:gridCol w:w="1697"/>
      </w:tblGrid>
      <w:tr w:rsidR="008306C3" w14:paraId="00881C50" w14:textId="77777777" w:rsidTr="008306C3">
        <w:tc>
          <w:tcPr>
            <w:tcW w:w="0" w:type="auto"/>
            <w:hideMark/>
          </w:tcPr>
          <w:p w14:paraId="1DAAFD9E" w14:textId="5935E322" w:rsidR="008306C3" w:rsidRDefault="008306C3" w:rsidP="00E31607">
            <w:pPr>
              <w:spacing w:before="120" w:after="120" w:line="288" w:lineRule="auto"/>
              <w:rPr>
                <w:b/>
                <w:bCs/>
              </w:rPr>
            </w:pPr>
            <w:r>
              <w:rPr>
                <w:rStyle w:val="Fett"/>
              </w:rPr>
              <w:t>Funktion/Qualifikation</w:t>
            </w:r>
          </w:p>
        </w:tc>
        <w:tc>
          <w:tcPr>
            <w:tcW w:w="0" w:type="auto"/>
            <w:hideMark/>
          </w:tcPr>
          <w:p w14:paraId="43D04561" w14:textId="77777777" w:rsidR="008306C3" w:rsidRDefault="008306C3" w:rsidP="00E31607">
            <w:pPr>
              <w:spacing w:before="120" w:after="120" w:line="288" w:lineRule="auto"/>
              <w:jc w:val="center"/>
              <w:rPr>
                <w:b/>
                <w:bCs/>
              </w:rPr>
            </w:pPr>
            <w:r>
              <w:rPr>
                <w:rStyle w:val="Fett"/>
              </w:rPr>
              <w:t>Stundensatz (netto)</w:t>
            </w:r>
          </w:p>
        </w:tc>
        <w:tc>
          <w:tcPr>
            <w:tcW w:w="0" w:type="auto"/>
            <w:hideMark/>
          </w:tcPr>
          <w:p w14:paraId="28026FCF" w14:textId="77777777" w:rsidR="008306C3" w:rsidRDefault="008306C3" w:rsidP="00E31607">
            <w:pPr>
              <w:spacing w:before="120" w:after="120" w:line="288" w:lineRule="auto"/>
              <w:jc w:val="center"/>
              <w:rPr>
                <w:b/>
                <w:bCs/>
              </w:rPr>
            </w:pPr>
            <w:r>
              <w:rPr>
                <w:rStyle w:val="Fett"/>
              </w:rPr>
              <w:t>Tagessatz (netto)</w:t>
            </w:r>
          </w:p>
        </w:tc>
      </w:tr>
      <w:tr w:rsidR="008306C3" w14:paraId="116C5B0A" w14:textId="77777777" w:rsidTr="008306C3">
        <w:tc>
          <w:tcPr>
            <w:tcW w:w="0" w:type="auto"/>
            <w:hideMark/>
          </w:tcPr>
          <w:p w14:paraId="00B2E0D0" w14:textId="77777777" w:rsidR="008306C3" w:rsidRDefault="008306C3" w:rsidP="00E31607">
            <w:pPr>
              <w:spacing w:before="120" w:after="120" w:line="288" w:lineRule="auto"/>
            </w:pPr>
            <w:r>
              <w:t>Projektleitung</w:t>
            </w:r>
          </w:p>
        </w:tc>
        <w:tc>
          <w:tcPr>
            <w:tcW w:w="0" w:type="auto"/>
            <w:hideMark/>
          </w:tcPr>
          <w:p w14:paraId="6967446F" w14:textId="065D2FDF" w:rsidR="008306C3" w:rsidRDefault="008306C3" w:rsidP="00E31607">
            <w:pPr>
              <w:spacing w:before="120" w:after="120" w:line="288" w:lineRule="auto"/>
            </w:pPr>
            <w:r>
              <w:t>€</w:t>
            </w:r>
          </w:p>
        </w:tc>
        <w:tc>
          <w:tcPr>
            <w:tcW w:w="0" w:type="auto"/>
            <w:hideMark/>
          </w:tcPr>
          <w:p w14:paraId="39B9367E" w14:textId="77777777" w:rsidR="008306C3" w:rsidRDefault="008306C3" w:rsidP="00E31607">
            <w:pPr>
              <w:spacing w:before="120" w:after="120" w:line="288" w:lineRule="auto"/>
            </w:pPr>
            <w:r>
              <w:t>€</w:t>
            </w:r>
          </w:p>
        </w:tc>
      </w:tr>
      <w:tr w:rsidR="008306C3" w14:paraId="29E79EE3" w14:textId="77777777" w:rsidTr="008306C3">
        <w:tc>
          <w:tcPr>
            <w:tcW w:w="0" w:type="auto"/>
            <w:hideMark/>
          </w:tcPr>
          <w:p w14:paraId="04ED4B41" w14:textId="4E063078" w:rsidR="008306C3" w:rsidRDefault="008306C3" w:rsidP="00E31607">
            <w:pPr>
              <w:spacing w:before="120" w:after="120" w:line="288" w:lineRule="auto"/>
            </w:pPr>
            <w:r>
              <w:t>Fachplanung/Ingenieur/in</w:t>
            </w:r>
          </w:p>
        </w:tc>
        <w:tc>
          <w:tcPr>
            <w:tcW w:w="0" w:type="auto"/>
            <w:hideMark/>
          </w:tcPr>
          <w:p w14:paraId="1E6CAE11" w14:textId="77777777" w:rsidR="008306C3" w:rsidRDefault="008306C3" w:rsidP="00E31607">
            <w:pPr>
              <w:spacing w:before="120" w:after="120" w:line="288" w:lineRule="auto"/>
            </w:pPr>
            <w:r>
              <w:t>€</w:t>
            </w:r>
          </w:p>
        </w:tc>
        <w:tc>
          <w:tcPr>
            <w:tcW w:w="0" w:type="auto"/>
            <w:hideMark/>
          </w:tcPr>
          <w:p w14:paraId="4A5E9785" w14:textId="77777777" w:rsidR="008306C3" w:rsidRDefault="008306C3" w:rsidP="00E31607">
            <w:pPr>
              <w:spacing w:before="120" w:after="120" w:line="288" w:lineRule="auto"/>
            </w:pPr>
            <w:r>
              <w:t>€</w:t>
            </w:r>
          </w:p>
        </w:tc>
      </w:tr>
      <w:tr w:rsidR="008306C3" w14:paraId="4845A652" w14:textId="77777777" w:rsidTr="008306C3">
        <w:tc>
          <w:tcPr>
            <w:tcW w:w="0" w:type="auto"/>
            <w:hideMark/>
          </w:tcPr>
          <w:p w14:paraId="35C72E93" w14:textId="77777777" w:rsidR="008306C3" w:rsidRDefault="008306C3" w:rsidP="00E31607">
            <w:pPr>
              <w:spacing w:before="120" w:after="120" w:line="288" w:lineRule="auto"/>
            </w:pPr>
            <w:r>
              <w:t>Junior-Beratung</w:t>
            </w:r>
          </w:p>
        </w:tc>
        <w:tc>
          <w:tcPr>
            <w:tcW w:w="0" w:type="auto"/>
            <w:hideMark/>
          </w:tcPr>
          <w:p w14:paraId="35529B83" w14:textId="77777777" w:rsidR="008306C3" w:rsidRDefault="008306C3" w:rsidP="00E31607">
            <w:pPr>
              <w:spacing w:before="120" w:after="120" w:line="288" w:lineRule="auto"/>
            </w:pPr>
            <w:r>
              <w:t>€</w:t>
            </w:r>
          </w:p>
        </w:tc>
        <w:tc>
          <w:tcPr>
            <w:tcW w:w="0" w:type="auto"/>
            <w:hideMark/>
          </w:tcPr>
          <w:p w14:paraId="3D24CFD3" w14:textId="77777777" w:rsidR="008306C3" w:rsidRDefault="008306C3" w:rsidP="00E31607">
            <w:pPr>
              <w:spacing w:before="120" w:after="120" w:line="288" w:lineRule="auto"/>
            </w:pPr>
            <w:r>
              <w:t>€</w:t>
            </w:r>
          </w:p>
        </w:tc>
      </w:tr>
      <w:tr w:rsidR="008306C3" w14:paraId="5E9AF61A" w14:textId="77777777" w:rsidTr="008306C3">
        <w:tc>
          <w:tcPr>
            <w:tcW w:w="0" w:type="auto"/>
            <w:hideMark/>
          </w:tcPr>
          <w:p w14:paraId="330A7B5F" w14:textId="77777777" w:rsidR="008306C3" w:rsidRDefault="008306C3" w:rsidP="00E31607">
            <w:pPr>
              <w:spacing w:before="120" w:after="120" w:line="288" w:lineRule="auto"/>
            </w:pPr>
            <w:r>
              <w:t>Datenspezialist/in (z. B. GIS)</w:t>
            </w:r>
          </w:p>
        </w:tc>
        <w:tc>
          <w:tcPr>
            <w:tcW w:w="0" w:type="auto"/>
            <w:hideMark/>
          </w:tcPr>
          <w:p w14:paraId="342BAE59" w14:textId="77777777" w:rsidR="008306C3" w:rsidRDefault="008306C3" w:rsidP="00E31607">
            <w:pPr>
              <w:spacing w:before="120" w:after="120" w:line="288" w:lineRule="auto"/>
            </w:pPr>
            <w:r>
              <w:t>€</w:t>
            </w:r>
          </w:p>
        </w:tc>
        <w:tc>
          <w:tcPr>
            <w:tcW w:w="0" w:type="auto"/>
            <w:hideMark/>
          </w:tcPr>
          <w:p w14:paraId="0ACC6713" w14:textId="77777777" w:rsidR="008306C3" w:rsidRDefault="008306C3" w:rsidP="00E31607">
            <w:pPr>
              <w:spacing w:before="120" w:after="120" w:line="288" w:lineRule="auto"/>
            </w:pPr>
            <w:r>
              <w:t>€</w:t>
            </w:r>
          </w:p>
        </w:tc>
      </w:tr>
      <w:tr w:rsidR="008306C3" w14:paraId="7A51FE9D" w14:textId="77777777" w:rsidTr="008306C3">
        <w:tc>
          <w:tcPr>
            <w:tcW w:w="0" w:type="auto"/>
            <w:hideMark/>
          </w:tcPr>
          <w:p w14:paraId="79E0381B" w14:textId="77777777" w:rsidR="008306C3" w:rsidRDefault="008306C3" w:rsidP="00E31607">
            <w:pPr>
              <w:spacing w:before="120" w:after="120" w:line="288" w:lineRule="auto"/>
            </w:pPr>
            <w:r>
              <w:t>Sonstige (bitte spezifizieren)</w:t>
            </w:r>
          </w:p>
        </w:tc>
        <w:tc>
          <w:tcPr>
            <w:tcW w:w="0" w:type="auto"/>
            <w:hideMark/>
          </w:tcPr>
          <w:p w14:paraId="29D55CE5" w14:textId="77777777" w:rsidR="008306C3" w:rsidRDefault="008306C3" w:rsidP="00E31607">
            <w:pPr>
              <w:spacing w:before="120" w:after="120" w:line="288" w:lineRule="auto"/>
            </w:pPr>
            <w:r>
              <w:t>€</w:t>
            </w:r>
          </w:p>
        </w:tc>
        <w:tc>
          <w:tcPr>
            <w:tcW w:w="0" w:type="auto"/>
            <w:hideMark/>
          </w:tcPr>
          <w:p w14:paraId="7959850B" w14:textId="77777777" w:rsidR="008306C3" w:rsidRDefault="008306C3" w:rsidP="00E31607">
            <w:pPr>
              <w:spacing w:before="120" w:after="120" w:line="288" w:lineRule="auto"/>
            </w:pPr>
            <w:r>
              <w:t>€</w:t>
            </w:r>
          </w:p>
        </w:tc>
      </w:tr>
    </w:tbl>
    <w:p w14:paraId="29D96CB6" w14:textId="77777777" w:rsidR="00B73DBF" w:rsidRDefault="00B73DBF" w:rsidP="00565AB0">
      <w:pPr>
        <w:rPr>
          <w:rFonts w:cs="Arial"/>
        </w:rPr>
      </w:pPr>
    </w:p>
    <w:p w14:paraId="7516A44C" w14:textId="0347FB9E" w:rsidR="008306C3" w:rsidRPr="008306C3" w:rsidRDefault="008306C3" w:rsidP="008306C3">
      <w:pPr>
        <w:spacing w:before="100" w:beforeAutospacing="1" w:after="100" w:afterAutospacing="1"/>
      </w:pPr>
      <w:r w:rsidRPr="008306C3">
        <w:rPr>
          <w:b/>
          <w:bCs/>
        </w:rPr>
        <w:t>Hinweis:</w:t>
      </w:r>
      <w:r w:rsidRPr="008306C3">
        <w:br/>
        <w:t>Die angegebenen Stundensätze und Tagessätze dienen ausschließlich der Plausibilisierung der Gesamtangebotssumme und der Bewertung der Angemessenheit der Kalkulation.</w:t>
      </w:r>
      <w:r>
        <w:t xml:space="preserve"> </w:t>
      </w:r>
      <w:r w:rsidRPr="008306C3">
        <w:t>Sie werden nicht als eigenständige Wertungspositionen berücksichtigt.</w:t>
      </w:r>
    </w:p>
    <w:p w14:paraId="00A9DDAA" w14:textId="77777777" w:rsidR="008306C3" w:rsidRPr="008306C3" w:rsidRDefault="008306C3" w:rsidP="008306C3">
      <w:pPr>
        <w:spacing w:before="100" w:beforeAutospacing="1" w:after="100" w:afterAutospacing="1"/>
      </w:pPr>
      <w:r w:rsidRPr="008306C3">
        <w:t>Die angegebenen Sätze gelten zugleich als Grundlage für etwaige Beauftragungen optionaler Leistungen sowie ergänzender oder nachträglich erforderlicher Leistungen, sofern keine abweichenden Preise vereinbart werden.</w:t>
      </w:r>
    </w:p>
    <w:p w14:paraId="2DD8699A" w14:textId="77777777" w:rsidR="008306C3" w:rsidRPr="00144E97" w:rsidRDefault="008306C3" w:rsidP="00565AB0">
      <w:pPr>
        <w:rPr>
          <w:rFonts w:cs="Arial"/>
        </w:rPr>
      </w:pPr>
    </w:p>
    <w:sectPr w:rsidR="008306C3" w:rsidRPr="00144E97" w:rsidSect="00657A73">
      <w:type w:val="continuous"/>
      <w:pgSz w:w="11906" w:h="16838"/>
      <w:pgMar w:top="1957" w:right="851" w:bottom="851" w:left="851" w:header="851" w:footer="59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4CF82" w14:textId="77777777" w:rsidR="00173A0D" w:rsidRDefault="00173A0D" w:rsidP="009F3674">
      <w:pPr>
        <w:spacing w:line="240" w:lineRule="auto"/>
      </w:pPr>
      <w:r>
        <w:separator/>
      </w:r>
    </w:p>
  </w:endnote>
  <w:endnote w:type="continuationSeparator" w:id="0">
    <w:p w14:paraId="2ABF1380" w14:textId="77777777" w:rsidR="00173A0D" w:rsidRDefault="00173A0D" w:rsidP="009F3674">
      <w:pPr>
        <w:spacing w:line="240" w:lineRule="auto"/>
      </w:pPr>
      <w:r>
        <w:continuationSeparator/>
      </w:r>
    </w:p>
  </w:endnote>
  <w:endnote w:type="continuationNotice" w:id="1">
    <w:p w14:paraId="0472945C" w14:textId="77777777" w:rsidR="00173A0D" w:rsidRDefault="00173A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Arial"/>
    <w:panose1 w:val="020B0503030403020204"/>
    <w:charset w:val="00"/>
    <w:family w:val="swiss"/>
    <w:pitch w:val="variable"/>
    <w:sig w:usb0="20000007" w:usb1="00000001"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CF16" w14:textId="26752BD7" w:rsidR="008C59D2" w:rsidRDefault="008C59D2">
    <w:pPr>
      <w:pStyle w:val="Fuzeile"/>
    </w:pPr>
    <w:r w:rsidRPr="004E2E2C">
      <w:rPr>
        <w:color w:val="EC6B43" w:themeColor="accent3"/>
      </w:rPr>
      <w:fldChar w:fldCharType="begin"/>
    </w:r>
    <w:r w:rsidRPr="004E2E2C">
      <w:rPr>
        <w:color w:val="EC6B43" w:themeColor="accent3"/>
      </w:rPr>
      <w:instrText xml:space="preserve"> PAGE   \* MERGEFORMAT </w:instrText>
    </w:r>
    <w:r w:rsidRPr="004E2E2C">
      <w:rPr>
        <w:color w:val="EC6B43" w:themeColor="accent3"/>
      </w:rPr>
      <w:fldChar w:fldCharType="separate"/>
    </w:r>
    <w:r w:rsidR="00094F0B">
      <w:rPr>
        <w:noProof/>
        <w:color w:val="EC6B43" w:themeColor="accent3"/>
      </w:rPr>
      <w:t>2</w:t>
    </w:r>
    <w:r w:rsidRPr="004E2E2C">
      <w:rPr>
        <w:color w:val="EC6B43" w:themeColor="accent3"/>
      </w:rPr>
      <w:fldChar w:fldCharType="end"/>
    </w:r>
    <w:r w:rsidRPr="005E682B">
      <w:t xml:space="preserve"> </w:t>
    </w:r>
    <w:r>
      <w:t xml:space="preserve"> |  KWW-Musterleistungsverzeichnis Rheinland-Pfalz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92EA" w14:textId="2F061499" w:rsidR="008C59D2" w:rsidRDefault="008C59D2">
    <w:pPr>
      <w:pStyle w:val="Fuzeile"/>
      <w:rPr>
        <w:color w:val="000000" w:themeColor="text1"/>
      </w:rPr>
    </w:pPr>
    <w:r w:rsidRPr="004E2E2C">
      <w:rPr>
        <w:color w:val="EC6B43" w:themeColor="accent3"/>
      </w:rPr>
      <w:fldChar w:fldCharType="begin"/>
    </w:r>
    <w:r w:rsidRPr="004E2E2C">
      <w:rPr>
        <w:color w:val="EC6B43" w:themeColor="accent3"/>
      </w:rPr>
      <w:instrText xml:space="preserve"> PAGE   \* MERGEFORMAT </w:instrText>
    </w:r>
    <w:r w:rsidRPr="004E2E2C">
      <w:rPr>
        <w:color w:val="EC6B43" w:themeColor="accent3"/>
      </w:rPr>
      <w:fldChar w:fldCharType="separate"/>
    </w:r>
    <w:r w:rsidR="00094F0B">
      <w:rPr>
        <w:noProof/>
        <w:color w:val="EC6B43" w:themeColor="accent3"/>
      </w:rPr>
      <w:t>3</w:t>
    </w:r>
    <w:r w:rsidRPr="004E2E2C">
      <w:rPr>
        <w:color w:val="EC6B43" w:themeColor="accent3"/>
      </w:rPr>
      <w:fldChar w:fldCharType="end"/>
    </w:r>
    <w:r w:rsidRPr="005E682B">
      <w:rPr>
        <w:color w:val="000000" w:themeColor="text1"/>
      </w:rPr>
      <w:t xml:space="preserve"> </w:t>
    </w:r>
    <w:r>
      <w:rPr>
        <w:color w:val="000000" w:themeColor="text1"/>
      </w:rPr>
      <w:t xml:space="preserve"> |  KWW-Musterleistungsverzeichnis Rheinland-Pfalz</w:t>
    </w:r>
  </w:p>
  <w:p w14:paraId="18CC6EB3" w14:textId="77777777" w:rsidR="008C59D2" w:rsidRPr="005E682B" w:rsidRDefault="008C59D2">
    <w:pPr>
      <w:pStyle w:val="Fuzeile"/>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BCFEE" w14:textId="17D1A6B5" w:rsidR="008C59D2" w:rsidRPr="005E682B" w:rsidRDefault="008C59D2">
    <w:pPr>
      <w:pStyle w:val="Fuzeile"/>
      <w:rPr>
        <w:color w:val="000000" w:themeColor="text1"/>
      </w:rPr>
    </w:pPr>
    <w:r w:rsidRPr="004E2E2C">
      <w:rPr>
        <w:color w:val="EC6B43" w:themeColor="accent3"/>
      </w:rPr>
      <w:fldChar w:fldCharType="begin"/>
    </w:r>
    <w:r w:rsidRPr="004E2E2C">
      <w:rPr>
        <w:color w:val="EC6B43" w:themeColor="accent3"/>
      </w:rPr>
      <w:instrText xml:space="preserve"> PAGE   \* MERGEFORMAT </w:instrText>
    </w:r>
    <w:r w:rsidRPr="004E2E2C">
      <w:rPr>
        <w:color w:val="EC6B43" w:themeColor="accent3"/>
      </w:rPr>
      <w:fldChar w:fldCharType="separate"/>
    </w:r>
    <w:r w:rsidR="00094F0B">
      <w:rPr>
        <w:noProof/>
        <w:color w:val="EC6B43" w:themeColor="accent3"/>
      </w:rPr>
      <w:t>4</w:t>
    </w:r>
    <w:r w:rsidRPr="004E2E2C">
      <w:rPr>
        <w:color w:val="EC6B43" w:themeColor="accent3"/>
      </w:rPr>
      <w:fldChar w:fldCharType="end"/>
    </w:r>
    <w:r w:rsidRPr="005E682B">
      <w:rPr>
        <w:color w:val="000000" w:themeColor="text1"/>
      </w:rPr>
      <w:t xml:space="preserve"> </w:t>
    </w:r>
    <w:r>
      <w:rPr>
        <w:color w:val="000000" w:themeColor="text1"/>
      </w:rPr>
      <w:t xml:space="preserve"> |  KWW-Musterleistungsverzeichnis Rheinland-Pfalz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B367" w14:textId="71D75A47" w:rsidR="008C59D2" w:rsidRPr="000B3266" w:rsidRDefault="008C59D2" w:rsidP="000B3266">
    <w:pPr>
      <w:pStyle w:val="Fuzeile"/>
      <w:rPr>
        <w:rFonts w:cs="Arial"/>
        <w:color w:val="000000" w:themeColor="text1"/>
      </w:rPr>
    </w:pPr>
    <w:r w:rsidRPr="00410648">
      <w:rPr>
        <w:rFonts w:cs="Arial"/>
        <w:color w:val="EC6B43" w:themeColor="accent3"/>
      </w:rPr>
      <w:fldChar w:fldCharType="begin"/>
    </w:r>
    <w:r w:rsidRPr="00410648">
      <w:rPr>
        <w:rFonts w:cs="Arial"/>
        <w:color w:val="EC6B43" w:themeColor="accent3"/>
      </w:rPr>
      <w:instrText xml:space="preserve"> PAGE   \* MERGEFORMAT </w:instrText>
    </w:r>
    <w:r w:rsidRPr="00410648">
      <w:rPr>
        <w:rFonts w:cs="Arial"/>
        <w:color w:val="EC6B43" w:themeColor="accent3"/>
      </w:rPr>
      <w:fldChar w:fldCharType="separate"/>
    </w:r>
    <w:r w:rsidR="00094F0B">
      <w:rPr>
        <w:rFonts w:cs="Arial"/>
        <w:noProof/>
        <w:color w:val="EC6B43" w:themeColor="accent3"/>
      </w:rPr>
      <w:t>14</w:t>
    </w:r>
    <w:r w:rsidRPr="00410648">
      <w:rPr>
        <w:rFonts w:cs="Arial"/>
        <w:color w:val="EC6B43" w:themeColor="accent3"/>
      </w:rPr>
      <w:fldChar w:fldCharType="end"/>
    </w:r>
    <w:r w:rsidRPr="00410648">
      <w:rPr>
        <w:rFonts w:cs="Arial"/>
        <w:color w:val="000000" w:themeColor="text1"/>
      </w:rPr>
      <w:t xml:space="preserve">  | </w:t>
    </w:r>
    <w:r>
      <w:rPr>
        <w:color w:val="000000" w:themeColor="text1"/>
      </w:rPr>
      <w:t>KWW-Musterleistungsverzeichnis Rheinland-Pfalz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2347F" w14:textId="77777777" w:rsidR="00173A0D" w:rsidRDefault="00173A0D" w:rsidP="009F3674">
      <w:pPr>
        <w:spacing w:line="240" w:lineRule="auto"/>
      </w:pPr>
      <w:r>
        <w:separator/>
      </w:r>
    </w:p>
  </w:footnote>
  <w:footnote w:type="continuationSeparator" w:id="0">
    <w:p w14:paraId="1840A07A" w14:textId="77777777" w:rsidR="00173A0D" w:rsidRDefault="00173A0D" w:rsidP="009F3674">
      <w:pPr>
        <w:spacing w:line="240" w:lineRule="auto"/>
      </w:pPr>
      <w:r>
        <w:continuationSeparator/>
      </w:r>
    </w:p>
  </w:footnote>
  <w:footnote w:type="continuationNotice" w:id="1">
    <w:p w14:paraId="34157E89" w14:textId="77777777" w:rsidR="00173A0D" w:rsidRDefault="00173A0D">
      <w:pPr>
        <w:spacing w:line="240" w:lineRule="auto"/>
      </w:pPr>
    </w:p>
  </w:footnote>
  <w:footnote w:id="2">
    <w:p w14:paraId="4B04D18F" w14:textId="4110C0B0" w:rsidR="008C59D2" w:rsidRDefault="008C59D2" w:rsidP="00EB20FA">
      <w:pPr>
        <w:pStyle w:val="Funotentext"/>
        <w:spacing w:after="40"/>
      </w:pPr>
      <w:r>
        <w:rPr>
          <w:rStyle w:val="Funotenzeichen"/>
        </w:rPr>
        <w:footnoteRef/>
      </w:r>
      <w:r>
        <w:t xml:space="preserve"> Die Begriffsdefinition von „Wärmebedarf“ finden Sie in </w:t>
      </w:r>
      <w:r w:rsidRPr="00B7751A">
        <w:t>Kap. 5.1</w:t>
      </w:r>
      <w:r>
        <w:t>,</w:t>
      </w:r>
      <w:r w:rsidRPr="00B7751A">
        <w:t xml:space="preserve"> S.</w:t>
      </w:r>
      <w:r>
        <w:t xml:space="preserve"> </w:t>
      </w:r>
      <w:r w:rsidRPr="00B7751A">
        <w:t>40 LF.</w:t>
      </w:r>
      <w:r>
        <w:br/>
        <w:t xml:space="preserve">Nach dem WPG kann zwischen dem Erheben von Verbrauchs- </w:t>
      </w:r>
      <w:r w:rsidR="00B93195">
        <w:rPr>
          <w:b/>
        </w:rPr>
        <w:t xml:space="preserve">oder </w:t>
      </w:r>
      <w:r>
        <w:t xml:space="preserve">Bedarfswerten gewählt werden. In der Praxis werden Daten zum Wärmeverbrauch zumeist ergänzt durch Wärmebedarfsdaten. Weitere </w:t>
      </w:r>
      <w:r w:rsidRPr="00C673D9">
        <w:t xml:space="preserve">Erläuterungen hierzu finden sich in der Handreichung </w:t>
      </w:r>
      <w:r w:rsidR="00B93195">
        <w:t>zum MLV (</w:t>
      </w:r>
      <w:r>
        <w:t>Rheinland-Pfalz</w:t>
      </w:r>
      <w:r w:rsidR="00B93195">
        <w:t>)</w:t>
      </w:r>
      <w:r>
        <w:t xml:space="preserve"> unter dem Punkt „Zu B.3.1“.</w:t>
      </w:r>
    </w:p>
  </w:footnote>
  <w:footnote w:id="3">
    <w:p w14:paraId="15E95CC9" w14:textId="6F0CDF52" w:rsidR="008C59D2" w:rsidRDefault="008C59D2" w:rsidP="00DC0AE3">
      <w:pPr>
        <w:pStyle w:val="Funotentext"/>
        <w:spacing w:after="40"/>
      </w:pPr>
      <w:r>
        <w:rPr>
          <w:rStyle w:val="Funotenzeichen"/>
        </w:rPr>
        <w:footnoteRef/>
      </w:r>
      <w:r>
        <w:t xml:space="preserve"> Die Begriffsdefinition von „Endenergie“ finden Sie in </w:t>
      </w:r>
      <w:r w:rsidRPr="005B259B">
        <w:t>Kap. 5.1</w:t>
      </w:r>
      <w:r>
        <w:t>,</w:t>
      </w:r>
      <w:r w:rsidRPr="005B259B">
        <w:t xml:space="preserve"> S.</w:t>
      </w:r>
      <w:r>
        <w:t xml:space="preserve"> </w:t>
      </w:r>
      <w:r w:rsidRPr="005B259B">
        <w:t>41 LF.</w:t>
      </w:r>
    </w:p>
  </w:footnote>
  <w:footnote w:id="4">
    <w:p w14:paraId="7BC8228F" w14:textId="5BE03B28" w:rsidR="008C59D2" w:rsidRDefault="008C59D2" w:rsidP="00DC0AE3">
      <w:pPr>
        <w:pStyle w:val="Funotentext"/>
        <w:spacing w:after="40"/>
      </w:pPr>
      <w:r>
        <w:rPr>
          <w:rStyle w:val="Funotenzeichen"/>
        </w:rPr>
        <w:footnoteRef/>
      </w:r>
      <w:r>
        <w:t xml:space="preserve"> Die Begriffsdefinition von „Wärmeverbrauch“ finden Sie in </w:t>
      </w:r>
      <w:r w:rsidRPr="00515CBA">
        <w:t>Kap. 5.1</w:t>
      </w:r>
      <w:r>
        <w:t>,</w:t>
      </w:r>
      <w:r w:rsidRPr="00515CBA">
        <w:t xml:space="preserve"> S.</w:t>
      </w:r>
      <w:r>
        <w:t xml:space="preserve"> </w:t>
      </w:r>
      <w:r w:rsidRPr="00515CBA">
        <w:t>40 LF.</w:t>
      </w:r>
    </w:p>
  </w:footnote>
  <w:footnote w:id="5">
    <w:p w14:paraId="38511491" w14:textId="444A5CCD" w:rsidR="008C59D2" w:rsidRDefault="008C59D2" w:rsidP="00DC0AE3">
      <w:pPr>
        <w:pStyle w:val="Funotentext"/>
        <w:spacing w:after="40"/>
      </w:pPr>
      <w:r>
        <w:rPr>
          <w:rStyle w:val="Funotenzeichen"/>
        </w:rPr>
        <w:footnoteRef/>
      </w:r>
      <w:r>
        <w:t xml:space="preserve"> Beispielhafte kartografische Darstellungen von Ergebnissen der Bestandsanalyse finden Sie </w:t>
      </w:r>
      <w:r w:rsidRPr="00075815">
        <w:t>i</w:t>
      </w:r>
      <w:r>
        <w:t>n</w:t>
      </w:r>
      <w:r w:rsidRPr="00075815">
        <w:t xml:space="preserve"> Kap. 5.4 LF.</w:t>
      </w:r>
    </w:p>
  </w:footnote>
  <w:footnote w:id="6">
    <w:p w14:paraId="1F4E7B96" w14:textId="29F17286" w:rsidR="008C59D2" w:rsidRDefault="008C59D2" w:rsidP="00DC0AE3">
      <w:pPr>
        <w:pStyle w:val="Funotentext"/>
        <w:spacing w:after="40"/>
      </w:pPr>
      <w:r>
        <w:rPr>
          <w:rStyle w:val="Funotenzeichen"/>
        </w:rPr>
        <w:footnoteRef/>
      </w:r>
      <w:r>
        <w:t xml:space="preserve"> </w:t>
      </w:r>
      <w:r w:rsidRPr="00FF3BD8">
        <w:t>Die</w:t>
      </w:r>
      <w:r>
        <w:t xml:space="preserve"> Begriffsdefinition von „Wärmedichte“ finden Sie in Kap. 5.3, S. 70 LF.</w:t>
      </w:r>
      <w:r>
        <w:br/>
        <w:t xml:space="preserve">Wärmeatlanten oder Wärmedichtekarten können bei der Abschätzung von </w:t>
      </w:r>
      <w:r w:rsidRPr="00022E74">
        <w:t>Wärmeverbräuchen</w:t>
      </w:r>
      <w:r>
        <w:t xml:space="preserve"> und -</w:t>
      </w:r>
      <w:r w:rsidRPr="00022E74">
        <w:t>bedarfen helfen. Einzelne Bundesländer stellen diese bereits zur Verfügung. Die Internetlinks zu den von den Bundesländern bereitgestellten Atlanten finden Sie i</w:t>
      </w:r>
      <w:r>
        <w:t>n</w:t>
      </w:r>
      <w:r w:rsidRPr="00022E74">
        <w:t xml:space="preserve"> Anhang A.2 (S.</w:t>
      </w:r>
      <w:r>
        <w:t xml:space="preserve"> </w:t>
      </w:r>
      <w:r w:rsidRPr="00022E74">
        <w:t>111) LF.</w:t>
      </w:r>
      <w:r>
        <w:t xml:space="preserve"> </w:t>
      </w:r>
    </w:p>
  </w:footnote>
  <w:footnote w:id="7">
    <w:p w14:paraId="786DA4EE" w14:textId="2EC347A9" w:rsidR="008C59D2" w:rsidRDefault="008C59D2" w:rsidP="00DC0AE3">
      <w:pPr>
        <w:pStyle w:val="Funotentext"/>
        <w:spacing w:after="40"/>
      </w:pPr>
      <w:r>
        <w:rPr>
          <w:rStyle w:val="Funotenzeichen"/>
        </w:rPr>
        <w:footnoteRef/>
      </w:r>
      <w:r>
        <w:t xml:space="preserve"> Die Begriffsdefinition von „Wärmeliniendichte“ finden Sie in </w:t>
      </w:r>
      <w:r w:rsidRPr="00E01062">
        <w:t>Kap.</w:t>
      </w:r>
      <w:r>
        <w:t xml:space="preserve"> </w:t>
      </w:r>
      <w:r w:rsidRPr="00E01062">
        <w:t>5.3, S. 53 LF.</w:t>
      </w:r>
    </w:p>
  </w:footnote>
  <w:footnote w:id="8">
    <w:p w14:paraId="4A1323CC" w14:textId="14A0F517" w:rsidR="008C59D2" w:rsidRDefault="008C59D2" w:rsidP="00DC0AE3">
      <w:pPr>
        <w:pStyle w:val="Funotentext"/>
        <w:spacing w:after="40"/>
      </w:pPr>
      <w:r>
        <w:rPr>
          <w:rStyle w:val="Funotenzeichen"/>
        </w:rPr>
        <w:footnoteRef/>
      </w:r>
      <w:r>
        <w:t xml:space="preserve"> Empfehlungen zur Erhebung der Verbrauchsdaten von Großverbrauchern finden Sie in </w:t>
      </w:r>
      <w:r w:rsidRPr="00E01062">
        <w:t>Kap. 5.2.3.2 LF.</w:t>
      </w:r>
    </w:p>
  </w:footnote>
  <w:footnote w:id="9">
    <w:p w14:paraId="1B060C60" w14:textId="6DC7DFE8" w:rsidR="008C59D2" w:rsidRDefault="008C59D2">
      <w:pPr>
        <w:pStyle w:val="Funotentext"/>
      </w:pPr>
      <w:r>
        <w:rPr>
          <w:rStyle w:val="Funotenzeichen"/>
        </w:rPr>
        <w:footnoteRef/>
      </w:r>
      <w:r>
        <w:t xml:space="preserve"> Es muss mehr als ein Szenario erstellt werden. Es ist daher sinnvoll, die Bieter aufzufordern, in ihrem Konzept die Anzahl der zu entwickelnden Szenarien zu benennen.</w:t>
      </w:r>
    </w:p>
  </w:footnote>
  <w:footnote w:id="10">
    <w:p w14:paraId="56FC46BC" w14:textId="77777777" w:rsidR="008C59D2" w:rsidRDefault="008C59D2" w:rsidP="00985209">
      <w:pPr>
        <w:pStyle w:val="Funotentext"/>
      </w:pPr>
      <w:r>
        <w:rPr>
          <w:rStyle w:val="Funotenzeichen"/>
        </w:rPr>
        <w:footnoteRef/>
      </w:r>
      <w:r>
        <w:t xml:space="preserve"> Einen guten Überblick über die Beteiligung der Öffentlichkeit und von EE-Gemeinschaften gibt Ihnen das </w:t>
      </w:r>
      <w:r w:rsidRPr="007B575F">
        <w:t xml:space="preserve">Kap. 2.2.2 Abbildung </w:t>
      </w:r>
      <w:r w:rsidRPr="00092050">
        <w:t>7</w:t>
      </w:r>
      <w:r w:rsidRPr="007B575F">
        <w:t xml:space="preserve"> LF.</w:t>
      </w:r>
    </w:p>
  </w:footnote>
  <w:footnote w:id="11">
    <w:p w14:paraId="2732896B" w14:textId="2773C4F3" w:rsidR="008C59D2" w:rsidRDefault="008C59D2" w:rsidP="00985209">
      <w:pPr>
        <w:pStyle w:val="Funotentext"/>
      </w:pPr>
      <w:r>
        <w:rPr>
          <w:rStyle w:val="Funotenzeichen"/>
        </w:rPr>
        <w:footnoteRef/>
      </w:r>
      <w:r>
        <w:t xml:space="preserve"> </w:t>
      </w:r>
      <w:r w:rsidRPr="00491668">
        <w:t xml:space="preserve">Fordern Sie die Bieter auf, für die Positionen </w:t>
      </w:r>
      <w:r>
        <w:t>BFÖ</w:t>
      </w:r>
      <w:r w:rsidRPr="00491668">
        <w:t xml:space="preserve"> 2.1 </w:t>
      </w:r>
      <w:r>
        <w:t>bis</w:t>
      </w:r>
      <w:r w:rsidRPr="00491668">
        <w:t xml:space="preserve"> </w:t>
      </w:r>
      <w:r>
        <w:t>BFÖ</w:t>
      </w:r>
      <w:r w:rsidRPr="00491668">
        <w:t xml:space="preserve"> 2.3 ein konkretes Konzept mit Angabe einer Anzahl an Terminen zu erstellen. Dies ermöglicht Ihnen eine bessere Vergleichbarkeit der Angebote.</w:t>
      </w:r>
    </w:p>
  </w:footnote>
  <w:footnote w:id="12">
    <w:p w14:paraId="58CE8FA8" w14:textId="2664F200" w:rsidR="008C59D2" w:rsidRDefault="008C59D2" w:rsidP="00985209">
      <w:pPr>
        <w:pStyle w:val="Funotentext"/>
      </w:pPr>
      <w:r w:rsidRPr="00DF3024">
        <w:rPr>
          <w:rStyle w:val="Funotenzeichen"/>
        </w:rPr>
        <w:footnoteRef/>
      </w:r>
      <w:r w:rsidRPr="00DF3024">
        <w:t xml:space="preserve"> Führen Sie mindestens eine Informationsveranstaltung durch, um dem Beteiligungsgedanken gemäß § 13 Absatz 4 WPG nachzukommen. Prüfen Sie</w:t>
      </w:r>
      <w:r>
        <w:t>, ob weitere Informations</w:t>
      </w:r>
      <w:r>
        <w:softHyphen/>
        <w:t>veranstaltungen erforderlich sind. Es könnte zum Beispiel sinnvoll sein, die Informationsveranstaltung(en) vor oder während der Erstellung des Zielszenarios durchzuführen.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E1EE" w14:textId="383D6B25" w:rsidR="008C59D2" w:rsidRDefault="008C59D2">
    <w:pPr>
      <w:pStyle w:val="Kopfzeile"/>
    </w:pPr>
    <w:r>
      <w:rPr>
        <w:noProof/>
        <w:lang w:eastAsia="de-DE"/>
      </w:rPr>
      <mc:AlternateContent>
        <mc:Choice Requires="wps">
          <w:drawing>
            <wp:anchor distT="0" distB="0" distL="114300" distR="114300" simplePos="0" relativeHeight="251658240" behindDoc="1" locked="0" layoutInCell="0" allowOverlap="1" wp14:anchorId="1314A9DB" wp14:editId="4D1BA2B2">
              <wp:simplePos x="0" y="0"/>
              <wp:positionH relativeFrom="margin">
                <wp:align>center</wp:align>
              </wp:positionH>
              <wp:positionV relativeFrom="margin">
                <wp:align>center</wp:align>
              </wp:positionV>
              <wp:extent cx="6644005" cy="2491105"/>
              <wp:effectExtent l="0" t="1838325" r="0" b="140462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4005" cy="2491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DD612A" w14:textId="77777777" w:rsidR="008C59D2" w:rsidRDefault="008C59D2" w:rsidP="005C33FD">
                          <w:pPr>
                            <w:jc w:val="center"/>
                            <w:rPr>
                              <w:rFonts w:ascii="Source Sans Pro" w:hAnsi="Source Sans Pro"/>
                              <w:color w:val="C0C0C0"/>
                              <w:sz w:val="2"/>
                              <w:szCs w:val="2"/>
                              <w14:textFill>
                                <w14:solidFill>
                                  <w14:srgbClr w14:val="C0C0C0">
                                    <w14:alpha w14:val="50000"/>
                                  </w14:srgbClr>
                                </w14:solidFill>
                              </w14:textFill>
                            </w:rPr>
                          </w:pPr>
                          <w:r>
                            <w:rPr>
                              <w:rFonts w:ascii="Source Sans Pro" w:hAnsi="Source Sans Pro"/>
                              <w:color w:val="C0C0C0"/>
                              <w:sz w:val="2"/>
                              <w:szCs w:val="2"/>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14A9DB" id="_x0000_t202" coordsize="21600,21600" o:spt="202" path="m,l,21600r21600,l21600,xe">
              <v:stroke joinstyle="miter"/>
              <v:path gradientshapeok="t" o:connecttype="rect"/>
            </v:shapetype>
            <v:shape id="WordArt 2" o:spid="_x0000_s1026" type="#_x0000_t202" style="position:absolute;margin-left:0;margin-top:0;width:523.15pt;height:196.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" o:allowincell="f" filled="f" stroked="f">
              <v:stroke joinstyle="round"/>
              <o:lock v:ext="edit" shapetype="t"/>
              <v:textbox style="mso-fit-shape-to-text:t">
                <w:txbxContent>
                  <w:p w14:paraId="36DD612A" w14:textId="77777777" w:rsidR="008C59D2" w:rsidRDefault="008C59D2" w:rsidP="005C33FD">
                    <w:pPr>
                      <w:jc w:val="center"/>
                      <w:rPr>
                        <w:rFonts w:ascii="Source Sans Pro" w:hAnsi="Source Sans Pro"/>
                        <w:color w:val="C0C0C0"/>
                        <w:sz w:val="2"/>
                        <w:szCs w:val="2"/>
                        <w14:textFill>
                          <w14:solidFill>
                            <w14:srgbClr w14:val="C0C0C0">
                              <w14:alpha w14:val="50000"/>
                            </w14:srgbClr>
                          </w14:solidFill>
                        </w14:textFill>
                      </w:rPr>
                    </w:pPr>
                    <w:r>
                      <w:rPr>
                        <w:rFonts w:ascii="Source Sans Pro" w:hAnsi="Source Sans Pro"/>
                        <w:color w:val="C0C0C0"/>
                        <w:sz w:val="2"/>
                        <w:szCs w:val="2"/>
                        <w14:textFill>
                          <w14:solidFill>
                            <w14:srgbClr w14:val="C0C0C0">
                              <w14:alpha w14:val="50000"/>
                            </w14:srgbClr>
                          </w14:solidFill>
                        </w14:textFill>
                      </w:rPr>
                      <w:t>ENTWURF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02E6" w14:textId="48DC573E" w:rsidR="008C59D2" w:rsidRDefault="008C59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10A51" w14:textId="480BCAFA" w:rsidR="008C59D2" w:rsidRDefault="008C59D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F2A9" w14:textId="2669FE05" w:rsidR="008C59D2" w:rsidRDefault="008C59D2">
    <w:pPr>
      <w:pStyle w:val="Kopfzeile"/>
    </w:pPr>
    <w:r>
      <w:rPr>
        <w:noProof/>
        <w:lang w:eastAsia="de-DE"/>
      </w:rPr>
      <mc:AlternateContent>
        <mc:Choice Requires="wps">
          <w:drawing>
            <wp:anchor distT="0" distB="0" distL="114300" distR="114300" simplePos="0" relativeHeight="251658242" behindDoc="1" locked="0" layoutInCell="0" allowOverlap="1" wp14:anchorId="0CBD9181" wp14:editId="0F9D73A3">
              <wp:simplePos x="0" y="0"/>
              <wp:positionH relativeFrom="margin">
                <wp:align>center</wp:align>
              </wp:positionH>
              <wp:positionV relativeFrom="margin">
                <wp:align>center</wp:align>
              </wp:positionV>
              <wp:extent cx="6644005" cy="2491105"/>
              <wp:effectExtent l="0" t="1838325" r="0" b="140462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4005" cy="2491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8DC460" w14:textId="77777777" w:rsidR="008C59D2" w:rsidRDefault="008C59D2" w:rsidP="005C33FD">
                          <w:pPr>
                            <w:jc w:val="center"/>
                            <w:rPr>
                              <w:rFonts w:ascii="Source Sans Pro" w:hAnsi="Source Sans Pro"/>
                              <w:color w:val="C0C0C0"/>
                              <w:sz w:val="2"/>
                              <w:szCs w:val="2"/>
                              <w14:textFill>
                                <w14:solidFill>
                                  <w14:srgbClr w14:val="C0C0C0">
                                    <w14:alpha w14:val="50000"/>
                                  </w14:srgbClr>
                                </w14:solidFill>
                              </w14:textFill>
                            </w:rPr>
                          </w:pPr>
                          <w:r>
                            <w:rPr>
                              <w:rFonts w:ascii="Source Sans Pro" w:hAnsi="Source Sans Pro"/>
                              <w:color w:val="C0C0C0"/>
                              <w:sz w:val="2"/>
                              <w:szCs w:val="2"/>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BD9181" id="_x0000_t202" coordsize="21600,21600" o:spt="202" path="m,l,21600r21600,l21600,xe">
              <v:stroke joinstyle="miter"/>
              <v:path gradientshapeok="t" o:connecttype="rect"/>
            </v:shapetype>
            <v:shape id="WordArt 5" o:spid="_x0000_s1027" type="#_x0000_t202" style="position:absolute;margin-left:0;margin-top:0;width:523.15pt;height:196.1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" o:allowincell="f" filled="f" stroked="f">
              <v:stroke joinstyle="round"/>
              <o:lock v:ext="edit" shapetype="t"/>
              <v:textbox style="mso-fit-shape-to-text:t">
                <w:txbxContent>
                  <w:p w14:paraId="6D8DC460" w14:textId="77777777" w:rsidR="008C59D2" w:rsidRDefault="008C59D2" w:rsidP="005C33FD">
                    <w:pPr>
                      <w:jc w:val="center"/>
                      <w:rPr>
                        <w:rFonts w:ascii="Source Sans Pro" w:hAnsi="Source Sans Pro"/>
                        <w:color w:val="C0C0C0"/>
                        <w:sz w:val="2"/>
                        <w:szCs w:val="2"/>
                        <w14:textFill>
                          <w14:solidFill>
                            <w14:srgbClr w14:val="C0C0C0">
                              <w14:alpha w14:val="50000"/>
                            </w14:srgbClr>
                          </w14:solidFill>
                        </w14:textFill>
                      </w:rPr>
                    </w:pPr>
                    <w:r>
                      <w:rPr>
                        <w:rFonts w:ascii="Source Sans Pro" w:hAnsi="Source Sans Pro"/>
                        <w:color w:val="C0C0C0"/>
                        <w:sz w:val="2"/>
                        <w:szCs w:val="2"/>
                        <w14:textFill>
                          <w14:solidFill>
                            <w14:srgbClr w14:val="C0C0C0">
                              <w14:alpha w14:val="50000"/>
                            </w14:srgbClr>
                          </w14:solidFill>
                        </w14:textFill>
                      </w:rPr>
                      <w:t>ENTWURF</w:t>
                    </w:r>
                  </w:p>
                </w:txbxContent>
              </v:textbox>
              <w10:wrap anchorx="margin" anchory="margin"/>
            </v:shape>
          </w:pict>
        </mc:Fallback>
      </mc:AlternateContent>
    </w:r>
  </w:p>
  <w:p w14:paraId="01D23B72" w14:textId="77777777" w:rsidR="008C59D2" w:rsidRDefault="008C59D2"/>
  <w:p w14:paraId="7D37A5B6" w14:textId="77777777" w:rsidR="008C59D2" w:rsidRDefault="008C59D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5910" w14:textId="1918FF85" w:rsidR="008C59D2" w:rsidRDefault="008C59D2">
    <w:pPr>
      <w:pStyle w:val="Kopfzeile"/>
    </w:pPr>
  </w:p>
  <w:p w14:paraId="05F19C85" w14:textId="77777777" w:rsidR="008C59D2" w:rsidRDefault="008C59D2"/>
  <w:p w14:paraId="1AD30A33" w14:textId="3772F58F" w:rsidR="008C59D2" w:rsidRDefault="008C59D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9100" w14:textId="2D67CF6C" w:rsidR="008C59D2" w:rsidRDefault="008C59D2">
    <w:pPr>
      <w:pStyle w:val="Kopfzeile"/>
    </w:pPr>
    <w:r>
      <w:rPr>
        <w:noProof/>
        <w:lang w:eastAsia="de-DE"/>
      </w:rPr>
      <mc:AlternateContent>
        <mc:Choice Requires="wps">
          <w:drawing>
            <wp:anchor distT="0" distB="0" distL="114300" distR="114300" simplePos="0" relativeHeight="251658241" behindDoc="1" locked="0" layoutInCell="0" allowOverlap="1" wp14:anchorId="7AD1BF50" wp14:editId="39DB4EB9">
              <wp:simplePos x="0" y="0"/>
              <wp:positionH relativeFrom="margin">
                <wp:align>center</wp:align>
              </wp:positionH>
              <wp:positionV relativeFrom="margin">
                <wp:align>center</wp:align>
              </wp:positionV>
              <wp:extent cx="6644005" cy="2491105"/>
              <wp:effectExtent l="0" t="1838325" r="0" b="140462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4005" cy="2491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9BD717" w14:textId="77777777" w:rsidR="008C59D2" w:rsidRDefault="008C59D2" w:rsidP="005C33FD">
                          <w:pPr>
                            <w:jc w:val="center"/>
                            <w:rPr>
                              <w:rFonts w:ascii="Source Sans Pro" w:hAnsi="Source Sans Pro"/>
                              <w:color w:val="C0C0C0"/>
                              <w:sz w:val="2"/>
                              <w:szCs w:val="2"/>
                              <w14:textFill>
                                <w14:solidFill>
                                  <w14:srgbClr w14:val="C0C0C0">
                                    <w14:alpha w14:val="50000"/>
                                  </w14:srgbClr>
                                </w14:solidFill>
                              </w14:textFill>
                            </w:rPr>
                          </w:pPr>
                          <w:r>
                            <w:rPr>
                              <w:rFonts w:ascii="Source Sans Pro" w:hAnsi="Source Sans Pro"/>
                              <w:color w:val="C0C0C0"/>
                              <w:sz w:val="2"/>
                              <w:szCs w:val="2"/>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D1BF50" id="_x0000_t202" coordsize="21600,21600" o:spt="202" path="m,l,21600r21600,l21600,xe">
              <v:stroke joinstyle="miter"/>
              <v:path gradientshapeok="t" o:connecttype="rect"/>
            </v:shapetype>
            <v:shape id="WordArt 4" o:spid="_x0000_s1028" type="#_x0000_t202" style="position:absolute;margin-left:0;margin-top:0;width:523.15pt;height:196.1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" o:allowincell="f" filled="f" stroked="f">
              <v:stroke joinstyle="round"/>
              <o:lock v:ext="edit" shapetype="t"/>
              <v:textbox style="mso-fit-shape-to-text:t">
                <w:txbxContent>
                  <w:p w14:paraId="019BD717" w14:textId="77777777" w:rsidR="008C59D2" w:rsidRDefault="008C59D2" w:rsidP="005C33FD">
                    <w:pPr>
                      <w:jc w:val="center"/>
                      <w:rPr>
                        <w:rFonts w:ascii="Source Sans Pro" w:hAnsi="Source Sans Pro"/>
                        <w:color w:val="C0C0C0"/>
                        <w:sz w:val="2"/>
                        <w:szCs w:val="2"/>
                        <w14:textFill>
                          <w14:solidFill>
                            <w14:srgbClr w14:val="C0C0C0">
                              <w14:alpha w14:val="50000"/>
                            </w14:srgbClr>
                          </w14:solidFill>
                        </w14:textFill>
                      </w:rPr>
                    </w:pPr>
                    <w:r>
                      <w:rPr>
                        <w:rFonts w:ascii="Source Sans Pro" w:hAnsi="Source Sans Pro"/>
                        <w:color w:val="C0C0C0"/>
                        <w:sz w:val="2"/>
                        <w:szCs w:val="2"/>
                        <w14:textFill>
                          <w14:solidFill>
                            <w14:srgbClr w14:val="C0C0C0">
                              <w14:alpha w14:val="50000"/>
                            </w14:srgbClr>
                          </w14:solidFill>
                        </w14:textFill>
                      </w:rPr>
                      <w:t>ENTWURF</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1DA"/>
    <w:multiLevelType w:val="hybridMultilevel"/>
    <w:tmpl w:val="8CC84DF0"/>
    <w:lvl w:ilvl="0" w:tplc="5350B1B6">
      <w:start w:val="1"/>
      <w:numFmt w:val="upperRoman"/>
      <w:lvlText w:val="%1."/>
      <w:lvlJc w:val="right"/>
      <w:pPr>
        <w:ind w:left="720" w:hanging="360"/>
      </w:pPr>
      <w:rPr>
        <w:rFonts w:hint="default"/>
        <w:b w:val="0"/>
        <w:bCs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186E41"/>
    <w:multiLevelType w:val="hybridMultilevel"/>
    <w:tmpl w:val="03D2C766"/>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5951"/>
    <w:multiLevelType w:val="hybridMultilevel"/>
    <w:tmpl w:val="8CC4A4E6"/>
    <w:lvl w:ilvl="0" w:tplc="DA8EF7EE">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EF0EC0"/>
    <w:multiLevelType w:val="hybridMultilevel"/>
    <w:tmpl w:val="13725732"/>
    <w:lvl w:ilvl="0" w:tplc="96DE3C60">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370501"/>
    <w:multiLevelType w:val="hybridMultilevel"/>
    <w:tmpl w:val="48DEC61E"/>
    <w:lvl w:ilvl="0" w:tplc="FF260D56">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E23180"/>
    <w:multiLevelType w:val="hybridMultilevel"/>
    <w:tmpl w:val="5CA228C0"/>
    <w:lvl w:ilvl="0" w:tplc="04070001">
      <w:start w:val="1"/>
      <w:numFmt w:val="bullet"/>
      <w:lvlText w:val=""/>
      <w:lvlJc w:val="left"/>
      <w:pPr>
        <w:ind w:left="720" w:hanging="360"/>
      </w:pPr>
      <w:rPr>
        <w:rFonts w:ascii="Symbol" w:hAnsi="Symbol" w:hint="default"/>
      </w:rPr>
    </w:lvl>
    <w:lvl w:ilvl="1" w:tplc="F36AE218">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542983"/>
    <w:multiLevelType w:val="hybridMultilevel"/>
    <w:tmpl w:val="750CEA44"/>
    <w:lvl w:ilvl="0" w:tplc="EBFA9ECC">
      <w:start w:val="1"/>
      <w:numFmt w:val="lowerLetter"/>
      <w:lvlText w:val="%1)"/>
      <w:lvlJc w:val="left"/>
      <w:pPr>
        <w:ind w:left="1440" w:hanging="360"/>
      </w:pPr>
    </w:lvl>
    <w:lvl w:ilvl="1" w:tplc="A8C654FA">
      <w:start w:val="1"/>
      <w:numFmt w:val="lowerLetter"/>
      <w:lvlText w:val="%2)"/>
      <w:lvlJc w:val="left"/>
      <w:pPr>
        <w:ind w:left="1440" w:hanging="360"/>
      </w:pPr>
    </w:lvl>
    <w:lvl w:ilvl="2" w:tplc="5A8ADB68">
      <w:start w:val="1"/>
      <w:numFmt w:val="lowerLetter"/>
      <w:lvlText w:val="%3)"/>
      <w:lvlJc w:val="left"/>
      <w:pPr>
        <w:ind w:left="1440" w:hanging="360"/>
      </w:pPr>
    </w:lvl>
    <w:lvl w:ilvl="3" w:tplc="B562DF6C">
      <w:start w:val="1"/>
      <w:numFmt w:val="lowerLetter"/>
      <w:lvlText w:val="%4)"/>
      <w:lvlJc w:val="left"/>
      <w:pPr>
        <w:ind w:left="1440" w:hanging="360"/>
      </w:pPr>
    </w:lvl>
    <w:lvl w:ilvl="4" w:tplc="E77AF1B8">
      <w:start w:val="1"/>
      <w:numFmt w:val="lowerLetter"/>
      <w:lvlText w:val="%5)"/>
      <w:lvlJc w:val="left"/>
      <w:pPr>
        <w:ind w:left="1440" w:hanging="360"/>
      </w:pPr>
    </w:lvl>
    <w:lvl w:ilvl="5" w:tplc="A8544B30">
      <w:start w:val="1"/>
      <w:numFmt w:val="lowerLetter"/>
      <w:lvlText w:val="%6)"/>
      <w:lvlJc w:val="left"/>
      <w:pPr>
        <w:ind w:left="1440" w:hanging="360"/>
      </w:pPr>
    </w:lvl>
    <w:lvl w:ilvl="6" w:tplc="BF7C8420">
      <w:start w:val="1"/>
      <w:numFmt w:val="lowerLetter"/>
      <w:lvlText w:val="%7)"/>
      <w:lvlJc w:val="left"/>
      <w:pPr>
        <w:ind w:left="1440" w:hanging="360"/>
      </w:pPr>
    </w:lvl>
    <w:lvl w:ilvl="7" w:tplc="2B7A6FE8">
      <w:start w:val="1"/>
      <w:numFmt w:val="lowerLetter"/>
      <w:lvlText w:val="%8)"/>
      <w:lvlJc w:val="left"/>
      <w:pPr>
        <w:ind w:left="1440" w:hanging="360"/>
      </w:pPr>
    </w:lvl>
    <w:lvl w:ilvl="8" w:tplc="8990EB80">
      <w:start w:val="1"/>
      <w:numFmt w:val="lowerLetter"/>
      <w:lvlText w:val="%9)"/>
      <w:lvlJc w:val="left"/>
      <w:pPr>
        <w:ind w:left="1440" w:hanging="360"/>
      </w:pPr>
    </w:lvl>
  </w:abstractNum>
  <w:abstractNum w:abstractNumId="7" w15:restartNumberingAfterBreak="0">
    <w:nsid w:val="12627847"/>
    <w:multiLevelType w:val="hybridMultilevel"/>
    <w:tmpl w:val="F6F6023E"/>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E34AD7"/>
    <w:multiLevelType w:val="hybridMultilevel"/>
    <w:tmpl w:val="D4C4E84E"/>
    <w:lvl w:ilvl="0" w:tplc="67A6BA5E">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9A2B19"/>
    <w:multiLevelType w:val="hybridMultilevel"/>
    <w:tmpl w:val="B5261ABC"/>
    <w:lvl w:ilvl="0" w:tplc="96DE3C60">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60726B"/>
    <w:multiLevelType w:val="hybridMultilevel"/>
    <w:tmpl w:val="0CB289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C0038D"/>
    <w:multiLevelType w:val="hybridMultilevel"/>
    <w:tmpl w:val="E3107210"/>
    <w:lvl w:ilvl="0" w:tplc="04070001">
      <w:start w:val="1"/>
      <w:numFmt w:val="bullet"/>
      <w:lvlText w:val=""/>
      <w:lvlJc w:val="left"/>
      <w:pPr>
        <w:ind w:left="720" w:hanging="360"/>
      </w:pPr>
      <w:rPr>
        <w:rFonts w:ascii="Symbol" w:hAnsi="Symbol" w:hint="default"/>
      </w:rPr>
    </w:lvl>
    <w:lvl w:ilvl="1" w:tplc="F36AE218">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03731E"/>
    <w:multiLevelType w:val="hybridMultilevel"/>
    <w:tmpl w:val="44B8CFDE"/>
    <w:lvl w:ilvl="0" w:tplc="96DE3C60">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6518DE"/>
    <w:multiLevelType w:val="multilevel"/>
    <w:tmpl w:val="77F8D70A"/>
    <w:lvl w:ilvl="0">
      <w:start w:val="1"/>
      <w:numFmt w:val="bullet"/>
      <w:pStyle w:val="Listenabsatz"/>
      <w:lvlText w:val=""/>
      <w:lvlJc w:val="left"/>
      <w:pPr>
        <w:ind w:left="284" w:hanging="284"/>
      </w:pPr>
      <w:rPr>
        <w:rFonts w:ascii="Wingdings 2" w:hAnsi="Wingdings 2" w:hint="default"/>
        <w:color w:val="auto"/>
      </w:rPr>
    </w:lvl>
    <w:lvl w:ilvl="1">
      <w:start w:val="1"/>
      <w:numFmt w:val="bullet"/>
      <w:lvlText w:val=""/>
      <w:lvlJc w:val="left"/>
      <w:pPr>
        <w:ind w:left="568" w:hanging="284"/>
      </w:pPr>
      <w:rPr>
        <w:rFonts w:ascii="Wingdings 2" w:hAnsi="Wingdings 2" w:hint="default"/>
        <w:color w:val="007178" w:themeColor="accent4"/>
      </w:rPr>
    </w:lvl>
    <w:lvl w:ilvl="2">
      <w:start w:val="1"/>
      <w:numFmt w:val="bullet"/>
      <w:lvlText w:val=""/>
      <w:lvlJc w:val="left"/>
      <w:pPr>
        <w:ind w:left="852" w:hanging="284"/>
      </w:pPr>
      <w:rPr>
        <w:rFonts w:ascii="Wingdings 2" w:hAnsi="Wingdings 2" w:hint="default"/>
        <w:color w:val="007178" w:themeColor="accent4"/>
      </w:rPr>
    </w:lvl>
    <w:lvl w:ilvl="3">
      <w:start w:val="1"/>
      <w:numFmt w:val="bullet"/>
      <w:lvlText w:val=""/>
      <w:lvlJc w:val="left"/>
      <w:pPr>
        <w:ind w:left="1136" w:hanging="284"/>
      </w:pPr>
      <w:rPr>
        <w:rFonts w:ascii="Wingdings 2" w:hAnsi="Wingdings 2" w:hint="default"/>
        <w:color w:val="007178" w:themeColor="accent4"/>
      </w:rPr>
    </w:lvl>
    <w:lvl w:ilvl="4">
      <w:start w:val="1"/>
      <w:numFmt w:val="bullet"/>
      <w:lvlText w:val=""/>
      <w:lvlJc w:val="left"/>
      <w:pPr>
        <w:ind w:left="1420" w:hanging="284"/>
      </w:pPr>
      <w:rPr>
        <w:rFonts w:ascii="Wingdings 2" w:hAnsi="Wingdings 2" w:hint="default"/>
        <w:color w:val="007178" w:themeColor="accent4"/>
      </w:rPr>
    </w:lvl>
    <w:lvl w:ilvl="5">
      <w:start w:val="1"/>
      <w:numFmt w:val="bullet"/>
      <w:lvlText w:val=""/>
      <w:lvlJc w:val="left"/>
      <w:pPr>
        <w:ind w:left="1704" w:hanging="284"/>
      </w:pPr>
      <w:rPr>
        <w:rFonts w:ascii="Wingdings 2" w:hAnsi="Wingdings 2" w:hint="default"/>
        <w:color w:val="007178" w:themeColor="accent4"/>
      </w:rPr>
    </w:lvl>
    <w:lvl w:ilvl="6">
      <w:start w:val="1"/>
      <w:numFmt w:val="bullet"/>
      <w:lvlText w:val=""/>
      <w:lvlJc w:val="left"/>
      <w:pPr>
        <w:ind w:left="1988" w:hanging="284"/>
      </w:pPr>
      <w:rPr>
        <w:rFonts w:ascii="Wingdings 2" w:hAnsi="Wingdings 2" w:hint="default"/>
        <w:color w:val="007178" w:themeColor="accent4"/>
      </w:rPr>
    </w:lvl>
    <w:lvl w:ilvl="7">
      <w:start w:val="1"/>
      <w:numFmt w:val="bullet"/>
      <w:lvlText w:val=""/>
      <w:lvlJc w:val="left"/>
      <w:pPr>
        <w:ind w:left="2272" w:hanging="284"/>
      </w:pPr>
      <w:rPr>
        <w:rFonts w:ascii="Wingdings 2" w:hAnsi="Wingdings 2" w:hint="default"/>
        <w:color w:val="007178" w:themeColor="accent4"/>
      </w:rPr>
    </w:lvl>
    <w:lvl w:ilvl="8">
      <w:start w:val="1"/>
      <w:numFmt w:val="bullet"/>
      <w:lvlText w:val=""/>
      <w:lvlJc w:val="left"/>
      <w:pPr>
        <w:ind w:left="2556" w:hanging="284"/>
      </w:pPr>
      <w:rPr>
        <w:rFonts w:ascii="Wingdings 2" w:hAnsi="Wingdings 2" w:hint="default"/>
        <w:color w:val="007178" w:themeColor="accent4"/>
      </w:rPr>
    </w:lvl>
  </w:abstractNum>
  <w:abstractNum w:abstractNumId="14" w15:restartNumberingAfterBreak="0">
    <w:nsid w:val="21EE6E7B"/>
    <w:multiLevelType w:val="hybridMultilevel"/>
    <w:tmpl w:val="FD7E85F8"/>
    <w:lvl w:ilvl="0" w:tplc="5ABE7C5A">
      <w:start w:val="1"/>
      <w:numFmt w:val="lowerLetter"/>
      <w:lvlText w:val="%1)"/>
      <w:lvlJc w:val="left"/>
      <w:pPr>
        <w:ind w:left="1440" w:hanging="360"/>
      </w:pPr>
    </w:lvl>
    <w:lvl w:ilvl="1" w:tplc="0A42F024">
      <w:start w:val="1"/>
      <w:numFmt w:val="lowerLetter"/>
      <w:lvlText w:val="%2."/>
      <w:lvlJc w:val="left"/>
      <w:pPr>
        <w:ind w:left="2160" w:hanging="360"/>
      </w:pPr>
    </w:lvl>
    <w:lvl w:ilvl="2" w:tplc="F15ABC9C">
      <w:start w:val="1"/>
      <w:numFmt w:val="lowerLetter"/>
      <w:lvlText w:val="%3)"/>
      <w:lvlJc w:val="left"/>
      <w:pPr>
        <w:ind w:left="1440" w:hanging="360"/>
      </w:pPr>
    </w:lvl>
    <w:lvl w:ilvl="3" w:tplc="43800368">
      <w:start w:val="1"/>
      <w:numFmt w:val="lowerLetter"/>
      <w:lvlText w:val="%4)"/>
      <w:lvlJc w:val="left"/>
      <w:pPr>
        <w:ind w:left="1440" w:hanging="360"/>
      </w:pPr>
    </w:lvl>
    <w:lvl w:ilvl="4" w:tplc="2BBAD934">
      <w:start w:val="1"/>
      <w:numFmt w:val="lowerLetter"/>
      <w:lvlText w:val="%5)"/>
      <w:lvlJc w:val="left"/>
      <w:pPr>
        <w:ind w:left="1440" w:hanging="360"/>
      </w:pPr>
    </w:lvl>
    <w:lvl w:ilvl="5" w:tplc="1806EE38">
      <w:start w:val="1"/>
      <w:numFmt w:val="lowerLetter"/>
      <w:lvlText w:val="%6)"/>
      <w:lvlJc w:val="left"/>
      <w:pPr>
        <w:ind w:left="1440" w:hanging="360"/>
      </w:pPr>
    </w:lvl>
    <w:lvl w:ilvl="6" w:tplc="86C6E7FA">
      <w:start w:val="1"/>
      <w:numFmt w:val="lowerLetter"/>
      <w:lvlText w:val="%7)"/>
      <w:lvlJc w:val="left"/>
      <w:pPr>
        <w:ind w:left="1440" w:hanging="360"/>
      </w:pPr>
    </w:lvl>
    <w:lvl w:ilvl="7" w:tplc="24B0F060">
      <w:start w:val="1"/>
      <w:numFmt w:val="lowerLetter"/>
      <w:lvlText w:val="%8)"/>
      <w:lvlJc w:val="left"/>
      <w:pPr>
        <w:ind w:left="1440" w:hanging="360"/>
      </w:pPr>
    </w:lvl>
    <w:lvl w:ilvl="8" w:tplc="4948D8EC">
      <w:start w:val="1"/>
      <w:numFmt w:val="lowerLetter"/>
      <w:lvlText w:val="%9)"/>
      <w:lvlJc w:val="left"/>
      <w:pPr>
        <w:ind w:left="1440" w:hanging="360"/>
      </w:pPr>
    </w:lvl>
  </w:abstractNum>
  <w:abstractNum w:abstractNumId="15" w15:restartNumberingAfterBreak="0">
    <w:nsid w:val="23CC06F6"/>
    <w:multiLevelType w:val="hybridMultilevel"/>
    <w:tmpl w:val="67941B1E"/>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D5166C"/>
    <w:multiLevelType w:val="hybridMultilevel"/>
    <w:tmpl w:val="BD563FE8"/>
    <w:lvl w:ilvl="0" w:tplc="04070013">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E023B0"/>
    <w:multiLevelType w:val="hybridMultilevel"/>
    <w:tmpl w:val="9D0ECC6E"/>
    <w:lvl w:ilvl="0" w:tplc="96DE3C60">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53529A"/>
    <w:multiLevelType w:val="hybridMultilevel"/>
    <w:tmpl w:val="16C0464E"/>
    <w:lvl w:ilvl="0" w:tplc="96DE3C60">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E9842EB"/>
    <w:multiLevelType w:val="multilevel"/>
    <w:tmpl w:val="8D3CA3BC"/>
    <w:lvl w:ilvl="0">
      <w:start w:val="1"/>
      <w:numFmt w:val="none"/>
      <w:suff w:val="nothing"/>
      <w:lvlText w:val=""/>
      <w:lvlJc w:val="left"/>
      <w:pPr>
        <w:ind w:left="0" w:firstLine="0"/>
      </w:pPr>
      <w:rPr>
        <w:rFonts w:hint="default"/>
      </w:rPr>
    </w:lvl>
    <w:lvl w:ilvl="1">
      <w:start w:val="1"/>
      <w:numFmt w:val="upperLetter"/>
      <w:pStyle w:val="berschrift2"/>
      <w:lvlText w:val="%2"/>
      <w:lvlJc w:val="left"/>
      <w:pPr>
        <w:ind w:left="2524" w:hanging="39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737" w:hanging="737"/>
      </w:pPr>
      <w:rPr>
        <w:rFonts w:hint="default"/>
      </w:rPr>
    </w:lvl>
    <w:lvl w:ilvl="4">
      <w:start w:val="1"/>
      <w:numFmt w:val="decimal"/>
      <w:pStyle w:val="berschrift5"/>
      <w:lvlText w:val="%2.%3.%4.%5"/>
      <w:lvlJc w:val="left"/>
      <w:pPr>
        <w:ind w:left="868" w:hanging="86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15:restartNumberingAfterBreak="0">
    <w:nsid w:val="2F602493"/>
    <w:multiLevelType w:val="hybridMultilevel"/>
    <w:tmpl w:val="AE440724"/>
    <w:lvl w:ilvl="0" w:tplc="E8D6EF84">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FCB32EF"/>
    <w:multiLevelType w:val="hybridMultilevel"/>
    <w:tmpl w:val="5D9CB0EC"/>
    <w:lvl w:ilvl="0" w:tplc="96DE3C60">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8C5821"/>
    <w:multiLevelType w:val="hybridMultilevel"/>
    <w:tmpl w:val="6DEE9BC0"/>
    <w:lvl w:ilvl="0" w:tplc="A5BCC378">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2A46C57"/>
    <w:multiLevelType w:val="hybridMultilevel"/>
    <w:tmpl w:val="3DCAFFC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35B6720"/>
    <w:multiLevelType w:val="hybridMultilevel"/>
    <w:tmpl w:val="13D42482"/>
    <w:lvl w:ilvl="0" w:tplc="5792FC44">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6AC20F5"/>
    <w:multiLevelType w:val="hybridMultilevel"/>
    <w:tmpl w:val="277AE188"/>
    <w:lvl w:ilvl="0" w:tplc="04070013">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F136DDE"/>
    <w:multiLevelType w:val="hybridMultilevel"/>
    <w:tmpl w:val="3CCE0F32"/>
    <w:lvl w:ilvl="0" w:tplc="62025078">
      <w:start w:val="1"/>
      <w:numFmt w:val="upperRoman"/>
      <w:lvlText w:val="%1."/>
      <w:lvlJc w:val="right"/>
      <w:pPr>
        <w:ind w:left="1020" w:hanging="360"/>
      </w:pPr>
    </w:lvl>
    <w:lvl w:ilvl="1" w:tplc="5A0AB362">
      <w:start w:val="1"/>
      <w:numFmt w:val="upperRoman"/>
      <w:lvlText w:val="%2."/>
      <w:lvlJc w:val="right"/>
      <w:pPr>
        <w:ind w:left="1020" w:hanging="360"/>
      </w:pPr>
    </w:lvl>
    <w:lvl w:ilvl="2" w:tplc="3FEA4AF8">
      <w:start w:val="1"/>
      <w:numFmt w:val="upperRoman"/>
      <w:lvlText w:val="%3."/>
      <w:lvlJc w:val="right"/>
      <w:pPr>
        <w:ind w:left="1020" w:hanging="360"/>
      </w:pPr>
    </w:lvl>
    <w:lvl w:ilvl="3" w:tplc="629C5E98">
      <w:start w:val="1"/>
      <w:numFmt w:val="upperRoman"/>
      <w:lvlText w:val="%4."/>
      <w:lvlJc w:val="right"/>
      <w:pPr>
        <w:ind w:left="1020" w:hanging="360"/>
      </w:pPr>
    </w:lvl>
    <w:lvl w:ilvl="4" w:tplc="873CAA80">
      <w:start w:val="1"/>
      <w:numFmt w:val="upperRoman"/>
      <w:lvlText w:val="%5."/>
      <w:lvlJc w:val="right"/>
      <w:pPr>
        <w:ind w:left="1020" w:hanging="360"/>
      </w:pPr>
    </w:lvl>
    <w:lvl w:ilvl="5" w:tplc="782837A0">
      <w:start w:val="1"/>
      <w:numFmt w:val="upperRoman"/>
      <w:lvlText w:val="%6."/>
      <w:lvlJc w:val="right"/>
      <w:pPr>
        <w:ind w:left="1020" w:hanging="360"/>
      </w:pPr>
    </w:lvl>
    <w:lvl w:ilvl="6" w:tplc="717C26E4">
      <w:start w:val="1"/>
      <w:numFmt w:val="upperRoman"/>
      <w:lvlText w:val="%7."/>
      <w:lvlJc w:val="right"/>
      <w:pPr>
        <w:ind w:left="1020" w:hanging="360"/>
      </w:pPr>
    </w:lvl>
    <w:lvl w:ilvl="7" w:tplc="82986B06">
      <w:start w:val="1"/>
      <w:numFmt w:val="upperRoman"/>
      <w:lvlText w:val="%8."/>
      <w:lvlJc w:val="right"/>
      <w:pPr>
        <w:ind w:left="1020" w:hanging="360"/>
      </w:pPr>
    </w:lvl>
    <w:lvl w:ilvl="8" w:tplc="2C728A3E">
      <w:start w:val="1"/>
      <w:numFmt w:val="upperRoman"/>
      <w:lvlText w:val="%9."/>
      <w:lvlJc w:val="right"/>
      <w:pPr>
        <w:ind w:left="1020" w:hanging="360"/>
      </w:pPr>
    </w:lvl>
  </w:abstractNum>
  <w:abstractNum w:abstractNumId="27" w15:restartNumberingAfterBreak="0">
    <w:nsid w:val="41CA16B9"/>
    <w:multiLevelType w:val="hybridMultilevel"/>
    <w:tmpl w:val="BC56A72E"/>
    <w:lvl w:ilvl="0" w:tplc="96DE3C60">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20A3D27"/>
    <w:multiLevelType w:val="hybridMultilevel"/>
    <w:tmpl w:val="953458CE"/>
    <w:lvl w:ilvl="0" w:tplc="0407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464068"/>
    <w:multiLevelType w:val="hybridMultilevel"/>
    <w:tmpl w:val="383233B8"/>
    <w:lvl w:ilvl="0" w:tplc="0C06A488">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50D341E"/>
    <w:multiLevelType w:val="hybridMultilevel"/>
    <w:tmpl w:val="BFE66D7A"/>
    <w:lvl w:ilvl="0" w:tplc="96DE3C60">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FF6FC0"/>
    <w:multiLevelType w:val="hybridMultilevel"/>
    <w:tmpl w:val="B44EA9A2"/>
    <w:lvl w:ilvl="0" w:tplc="30FEFA64">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75557EC"/>
    <w:multiLevelType w:val="hybridMultilevel"/>
    <w:tmpl w:val="13725732"/>
    <w:lvl w:ilvl="0" w:tplc="FFFFFFFF">
      <w:start w:val="1"/>
      <w:numFmt w:val="upperRoman"/>
      <w:lvlText w:val="%1."/>
      <w:lvlJc w:val="righ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A54A9F"/>
    <w:multiLevelType w:val="hybridMultilevel"/>
    <w:tmpl w:val="FDD803EE"/>
    <w:lvl w:ilvl="0" w:tplc="862CEFF0">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E333511"/>
    <w:multiLevelType w:val="hybridMultilevel"/>
    <w:tmpl w:val="0D3E861E"/>
    <w:lvl w:ilvl="0" w:tplc="04070013">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E72332C"/>
    <w:multiLevelType w:val="hybridMultilevel"/>
    <w:tmpl w:val="D30629BA"/>
    <w:lvl w:ilvl="0" w:tplc="96DE3C60">
      <w:start w:val="1"/>
      <w:numFmt w:val="upperRoman"/>
      <w:lvlText w:val="%1."/>
      <w:lvlJc w:val="right"/>
      <w:pPr>
        <w:ind w:left="720" w:hanging="360"/>
      </w:pPr>
      <w:rPr>
        <w:rFonts w:hint="default"/>
        <w:color w:val="auto"/>
      </w:rPr>
    </w:lvl>
    <w:lvl w:ilvl="1" w:tplc="1AF451B4">
      <w:start w:val="1"/>
      <w:numFmt w:val="bullet"/>
      <w:lvlText w:val="o"/>
      <w:lvlJc w:val="left"/>
      <w:pPr>
        <w:ind w:left="1440" w:hanging="360"/>
      </w:pPr>
      <w:rPr>
        <w:rFonts w:ascii="Courier New" w:hAnsi="Courier New" w:hint="default"/>
      </w:rPr>
    </w:lvl>
    <w:lvl w:ilvl="2" w:tplc="CE9E2738">
      <w:start w:val="1"/>
      <w:numFmt w:val="bullet"/>
      <w:lvlText w:val=""/>
      <w:lvlJc w:val="left"/>
      <w:pPr>
        <w:ind w:left="2160" w:hanging="360"/>
      </w:pPr>
      <w:rPr>
        <w:rFonts w:ascii="Wingdings" w:hAnsi="Wingdings" w:hint="default"/>
      </w:rPr>
    </w:lvl>
    <w:lvl w:ilvl="3" w:tplc="DB3402B2">
      <w:start w:val="1"/>
      <w:numFmt w:val="bullet"/>
      <w:lvlText w:val=""/>
      <w:lvlJc w:val="left"/>
      <w:pPr>
        <w:ind w:left="2880" w:hanging="360"/>
      </w:pPr>
      <w:rPr>
        <w:rFonts w:ascii="Symbol" w:hAnsi="Symbol" w:hint="default"/>
      </w:rPr>
    </w:lvl>
    <w:lvl w:ilvl="4" w:tplc="9D9295A6">
      <w:start w:val="1"/>
      <w:numFmt w:val="bullet"/>
      <w:lvlText w:val="o"/>
      <w:lvlJc w:val="left"/>
      <w:pPr>
        <w:ind w:left="3600" w:hanging="360"/>
      </w:pPr>
      <w:rPr>
        <w:rFonts w:ascii="Courier New" w:hAnsi="Courier New" w:hint="default"/>
      </w:rPr>
    </w:lvl>
    <w:lvl w:ilvl="5" w:tplc="6C7C4BA8">
      <w:start w:val="1"/>
      <w:numFmt w:val="bullet"/>
      <w:lvlText w:val=""/>
      <w:lvlJc w:val="left"/>
      <w:pPr>
        <w:ind w:left="4320" w:hanging="360"/>
      </w:pPr>
      <w:rPr>
        <w:rFonts w:ascii="Wingdings" w:hAnsi="Wingdings" w:hint="default"/>
      </w:rPr>
    </w:lvl>
    <w:lvl w:ilvl="6" w:tplc="DE503986">
      <w:start w:val="1"/>
      <w:numFmt w:val="bullet"/>
      <w:lvlText w:val=""/>
      <w:lvlJc w:val="left"/>
      <w:pPr>
        <w:ind w:left="5040" w:hanging="360"/>
      </w:pPr>
      <w:rPr>
        <w:rFonts w:ascii="Symbol" w:hAnsi="Symbol" w:hint="default"/>
      </w:rPr>
    </w:lvl>
    <w:lvl w:ilvl="7" w:tplc="4AD40360">
      <w:start w:val="1"/>
      <w:numFmt w:val="bullet"/>
      <w:lvlText w:val="o"/>
      <w:lvlJc w:val="left"/>
      <w:pPr>
        <w:ind w:left="5760" w:hanging="360"/>
      </w:pPr>
      <w:rPr>
        <w:rFonts w:ascii="Courier New" w:hAnsi="Courier New" w:hint="default"/>
      </w:rPr>
    </w:lvl>
    <w:lvl w:ilvl="8" w:tplc="CA2692C8">
      <w:start w:val="1"/>
      <w:numFmt w:val="bullet"/>
      <w:lvlText w:val=""/>
      <w:lvlJc w:val="left"/>
      <w:pPr>
        <w:ind w:left="6480" w:hanging="360"/>
      </w:pPr>
      <w:rPr>
        <w:rFonts w:ascii="Wingdings" w:hAnsi="Wingdings" w:hint="default"/>
      </w:rPr>
    </w:lvl>
  </w:abstractNum>
  <w:abstractNum w:abstractNumId="36" w15:restartNumberingAfterBreak="0">
    <w:nsid w:val="4ECE67CC"/>
    <w:multiLevelType w:val="hybridMultilevel"/>
    <w:tmpl w:val="EC204F08"/>
    <w:lvl w:ilvl="0" w:tplc="96DE3C60">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0A501EC"/>
    <w:multiLevelType w:val="hybridMultilevel"/>
    <w:tmpl w:val="B0B47B98"/>
    <w:lvl w:ilvl="0" w:tplc="E2F4370C">
      <w:start w:val="1"/>
      <w:numFmt w:val="upperRoman"/>
      <w:lvlText w:val="%1."/>
      <w:lvlJc w:val="righ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22D55CC"/>
    <w:multiLevelType w:val="hybridMultilevel"/>
    <w:tmpl w:val="79A42602"/>
    <w:lvl w:ilvl="0" w:tplc="D70EB68C">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28B68C2"/>
    <w:multiLevelType w:val="hybridMultilevel"/>
    <w:tmpl w:val="09567FAC"/>
    <w:lvl w:ilvl="0" w:tplc="8F0C2FB8">
      <w:start w:val="1"/>
      <w:numFmt w:val="upperRoman"/>
      <w:lvlText w:val="%1."/>
      <w:lvlJc w:val="right"/>
      <w:pPr>
        <w:ind w:left="720" w:hanging="360"/>
      </w:pPr>
      <w:rPr>
        <w:rFonts w:hint="default"/>
        <w:b/>
        <w:bC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48B20EA"/>
    <w:multiLevelType w:val="hybridMultilevel"/>
    <w:tmpl w:val="C7DCB8A2"/>
    <w:lvl w:ilvl="0" w:tplc="04070013">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62C1074"/>
    <w:multiLevelType w:val="hybridMultilevel"/>
    <w:tmpl w:val="AC4C64B0"/>
    <w:lvl w:ilvl="0" w:tplc="F6F6E660">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8C82AF1"/>
    <w:multiLevelType w:val="hybridMultilevel"/>
    <w:tmpl w:val="5762D4C0"/>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8DB0111"/>
    <w:multiLevelType w:val="hybridMultilevel"/>
    <w:tmpl w:val="3EF4871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A7925B2"/>
    <w:multiLevelType w:val="hybridMultilevel"/>
    <w:tmpl w:val="A858DCC4"/>
    <w:lvl w:ilvl="0" w:tplc="96DE3C60">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BE066AE"/>
    <w:multiLevelType w:val="hybridMultilevel"/>
    <w:tmpl w:val="D0585172"/>
    <w:lvl w:ilvl="0" w:tplc="43462B76">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D1946C1"/>
    <w:multiLevelType w:val="hybridMultilevel"/>
    <w:tmpl w:val="38C4053C"/>
    <w:lvl w:ilvl="0" w:tplc="96DE3C60">
      <w:start w:val="1"/>
      <w:numFmt w:val="upperRoman"/>
      <w:lvlText w:val="%1."/>
      <w:lvlJc w:val="right"/>
      <w:pPr>
        <w:ind w:left="720" w:hanging="360"/>
      </w:pPr>
      <w:rPr>
        <w:rFont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DA13E5F"/>
    <w:multiLevelType w:val="hybridMultilevel"/>
    <w:tmpl w:val="AE86B744"/>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EEB2A8B"/>
    <w:multiLevelType w:val="hybridMultilevel"/>
    <w:tmpl w:val="C046C1D6"/>
    <w:lvl w:ilvl="0" w:tplc="C966D18E">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0446231"/>
    <w:multiLevelType w:val="hybridMultilevel"/>
    <w:tmpl w:val="E44E22C6"/>
    <w:lvl w:ilvl="0" w:tplc="96DE3C60">
      <w:start w:val="1"/>
      <w:numFmt w:val="upperRoman"/>
      <w:lvlText w:val="%1."/>
      <w:lvlJc w:val="right"/>
      <w:pPr>
        <w:ind w:left="720" w:hanging="360"/>
      </w:pPr>
      <w:rPr>
        <w:rFont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1F654F7"/>
    <w:multiLevelType w:val="hybridMultilevel"/>
    <w:tmpl w:val="7B364136"/>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62D37A4F"/>
    <w:multiLevelType w:val="hybridMultilevel"/>
    <w:tmpl w:val="3EF4871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7F14D14"/>
    <w:multiLevelType w:val="hybridMultilevel"/>
    <w:tmpl w:val="758CD5F6"/>
    <w:lvl w:ilvl="0" w:tplc="04070001">
      <w:start w:val="1"/>
      <w:numFmt w:val="bullet"/>
      <w:lvlText w:val=""/>
      <w:lvlJc w:val="left"/>
      <w:pPr>
        <w:ind w:left="720" w:hanging="360"/>
      </w:pPr>
      <w:rPr>
        <w:rFonts w:ascii="Symbol" w:hAnsi="Symbol" w:hint="default"/>
      </w:rPr>
    </w:lvl>
    <w:lvl w:ilvl="1" w:tplc="04070017">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91A5F9A"/>
    <w:multiLevelType w:val="hybridMultilevel"/>
    <w:tmpl w:val="A47EF72A"/>
    <w:lvl w:ilvl="0" w:tplc="2042DE90">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993053E"/>
    <w:multiLevelType w:val="hybridMultilevel"/>
    <w:tmpl w:val="F2AC4238"/>
    <w:lvl w:ilvl="0" w:tplc="96DE3C60">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A0C240A"/>
    <w:multiLevelType w:val="hybridMultilevel"/>
    <w:tmpl w:val="9B80F6D4"/>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0694D90"/>
    <w:multiLevelType w:val="hybridMultilevel"/>
    <w:tmpl w:val="56FC808C"/>
    <w:lvl w:ilvl="0" w:tplc="D86C6A52">
      <w:start w:val="1"/>
      <w:numFmt w:val="upperRoman"/>
      <w:lvlText w:val="%1."/>
      <w:lvlJc w:val="righ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71F47D32"/>
    <w:multiLevelType w:val="hybridMultilevel"/>
    <w:tmpl w:val="6CC41CF6"/>
    <w:lvl w:ilvl="0" w:tplc="522AA3DA">
      <w:start w:val="1"/>
      <w:numFmt w:val="decimal"/>
      <w:lvlText w:val="%1."/>
      <w:lvlJc w:val="left"/>
      <w:pPr>
        <w:ind w:left="1020" w:hanging="360"/>
      </w:pPr>
    </w:lvl>
    <w:lvl w:ilvl="1" w:tplc="86CA785E">
      <w:start w:val="1"/>
      <w:numFmt w:val="decimal"/>
      <w:lvlText w:val="%2."/>
      <w:lvlJc w:val="left"/>
      <w:pPr>
        <w:ind w:left="1020" w:hanging="360"/>
      </w:pPr>
    </w:lvl>
    <w:lvl w:ilvl="2" w:tplc="2E04B1F2">
      <w:start w:val="1"/>
      <w:numFmt w:val="decimal"/>
      <w:lvlText w:val="%3."/>
      <w:lvlJc w:val="left"/>
      <w:pPr>
        <w:ind w:left="1020" w:hanging="360"/>
      </w:pPr>
    </w:lvl>
    <w:lvl w:ilvl="3" w:tplc="31C25742">
      <w:start w:val="1"/>
      <w:numFmt w:val="decimal"/>
      <w:lvlText w:val="%4."/>
      <w:lvlJc w:val="left"/>
      <w:pPr>
        <w:ind w:left="1020" w:hanging="360"/>
      </w:pPr>
    </w:lvl>
    <w:lvl w:ilvl="4" w:tplc="13ECA400">
      <w:start w:val="1"/>
      <w:numFmt w:val="decimal"/>
      <w:lvlText w:val="%5."/>
      <w:lvlJc w:val="left"/>
      <w:pPr>
        <w:ind w:left="1020" w:hanging="360"/>
      </w:pPr>
    </w:lvl>
    <w:lvl w:ilvl="5" w:tplc="285CABD0">
      <w:start w:val="1"/>
      <w:numFmt w:val="decimal"/>
      <w:lvlText w:val="%6."/>
      <w:lvlJc w:val="left"/>
      <w:pPr>
        <w:ind w:left="1020" w:hanging="360"/>
      </w:pPr>
    </w:lvl>
    <w:lvl w:ilvl="6" w:tplc="F6A4AAE8">
      <w:start w:val="1"/>
      <w:numFmt w:val="decimal"/>
      <w:lvlText w:val="%7."/>
      <w:lvlJc w:val="left"/>
      <w:pPr>
        <w:ind w:left="1020" w:hanging="360"/>
      </w:pPr>
    </w:lvl>
    <w:lvl w:ilvl="7" w:tplc="0B704DAE">
      <w:start w:val="1"/>
      <w:numFmt w:val="decimal"/>
      <w:lvlText w:val="%8."/>
      <w:lvlJc w:val="left"/>
      <w:pPr>
        <w:ind w:left="1020" w:hanging="360"/>
      </w:pPr>
    </w:lvl>
    <w:lvl w:ilvl="8" w:tplc="79788434">
      <w:start w:val="1"/>
      <w:numFmt w:val="decimal"/>
      <w:lvlText w:val="%9."/>
      <w:lvlJc w:val="left"/>
      <w:pPr>
        <w:ind w:left="1020" w:hanging="360"/>
      </w:pPr>
    </w:lvl>
  </w:abstractNum>
  <w:abstractNum w:abstractNumId="58" w15:restartNumberingAfterBreak="0">
    <w:nsid w:val="775C5360"/>
    <w:multiLevelType w:val="hybridMultilevel"/>
    <w:tmpl w:val="8C227CB6"/>
    <w:lvl w:ilvl="0" w:tplc="6DFCD988">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77E02D66"/>
    <w:multiLevelType w:val="multilevel"/>
    <w:tmpl w:val="DBD6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C822FA"/>
    <w:multiLevelType w:val="hybridMultilevel"/>
    <w:tmpl w:val="F9EA3774"/>
    <w:lvl w:ilvl="0" w:tplc="0407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B1228C8"/>
    <w:multiLevelType w:val="hybridMultilevel"/>
    <w:tmpl w:val="7228C38E"/>
    <w:lvl w:ilvl="0" w:tplc="C98ED39E">
      <w:start w:val="1"/>
      <w:numFmt w:val="decimal"/>
      <w:lvlText w:val="%1."/>
      <w:lvlJc w:val="left"/>
      <w:pPr>
        <w:ind w:left="1020" w:hanging="360"/>
      </w:pPr>
    </w:lvl>
    <w:lvl w:ilvl="1" w:tplc="CDE0AADA">
      <w:start w:val="1"/>
      <w:numFmt w:val="decimal"/>
      <w:lvlText w:val="%2."/>
      <w:lvlJc w:val="left"/>
      <w:pPr>
        <w:ind w:left="1020" w:hanging="360"/>
      </w:pPr>
    </w:lvl>
    <w:lvl w:ilvl="2" w:tplc="02225180">
      <w:start w:val="1"/>
      <w:numFmt w:val="decimal"/>
      <w:lvlText w:val="%3."/>
      <w:lvlJc w:val="left"/>
      <w:pPr>
        <w:ind w:left="1020" w:hanging="360"/>
      </w:pPr>
    </w:lvl>
    <w:lvl w:ilvl="3" w:tplc="13C49E4E">
      <w:start w:val="1"/>
      <w:numFmt w:val="decimal"/>
      <w:lvlText w:val="%4."/>
      <w:lvlJc w:val="left"/>
      <w:pPr>
        <w:ind w:left="1020" w:hanging="360"/>
      </w:pPr>
    </w:lvl>
    <w:lvl w:ilvl="4" w:tplc="947007C2">
      <w:start w:val="1"/>
      <w:numFmt w:val="decimal"/>
      <w:lvlText w:val="%5."/>
      <w:lvlJc w:val="left"/>
      <w:pPr>
        <w:ind w:left="1020" w:hanging="360"/>
      </w:pPr>
    </w:lvl>
    <w:lvl w:ilvl="5" w:tplc="01B26ED8">
      <w:start w:val="1"/>
      <w:numFmt w:val="decimal"/>
      <w:lvlText w:val="%6."/>
      <w:lvlJc w:val="left"/>
      <w:pPr>
        <w:ind w:left="1020" w:hanging="360"/>
      </w:pPr>
    </w:lvl>
    <w:lvl w:ilvl="6" w:tplc="EAB83C44">
      <w:start w:val="1"/>
      <w:numFmt w:val="decimal"/>
      <w:lvlText w:val="%7."/>
      <w:lvlJc w:val="left"/>
      <w:pPr>
        <w:ind w:left="1020" w:hanging="360"/>
      </w:pPr>
    </w:lvl>
    <w:lvl w:ilvl="7" w:tplc="489876B4">
      <w:start w:val="1"/>
      <w:numFmt w:val="decimal"/>
      <w:lvlText w:val="%8."/>
      <w:lvlJc w:val="left"/>
      <w:pPr>
        <w:ind w:left="1020" w:hanging="360"/>
      </w:pPr>
    </w:lvl>
    <w:lvl w:ilvl="8" w:tplc="58C281E6">
      <w:start w:val="1"/>
      <w:numFmt w:val="decimal"/>
      <w:lvlText w:val="%9."/>
      <w:lvlJc w:val="left"/>
      <w:pPr>
        <w:ind w:left="1020" w:hanging="360"/>
      </w:pPr>
    </w:lvl>
  </w:abstractNum>
  <w:abstractNum w:abstractNumId="62" w15:restartNumberingAfterBreak="0">
    <w:nsid w:val="7C0A64C6"/>
    <w:multiLevelType w:val="hybridMultilevel"/>
    <w:tmpl w:val="BBD2FFA8"/>
    <w:lvl w:ilvl="0" w:tplc="D0F83FB8">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7D7A091F"/>
    <w:multiLevelType w:val="hybridMultilevel"/>
    <w:tmpl w:val="428A121A"/>
    <w:lvl w:ilvl="0" w:tplc="96DE3C60">
      <w:start w:val="1"/>
      <w:numFmt w:val="upperRoman"/>
      <w:lvlText w:val="%1."/>
      <w:lvlJc w:val="righ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7E276EF8"/>
    <w:multiLevelType w:val="hybridMultilevel"/>
    <w:tmpl w:val="E4D07D1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7EF96262"/>
    <w:multiLevelType w:val="hybridMultilevel"/>
    <w:tmpl w:val="1CD802C4"/>
    <w:lvl w:ilvl="0" w:tplc="96DE3C60">
      <w:start w:val="1"/>
      <w:numFmt w:val="upperRoman"/>
      <w:lvlText w:val="%1."/>
      <w:lvlJc w:val="righ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FA36889"/>
    <w:multiLevelType w:val="hybridMultilevel"/>
    <w:tmpl w:val="596CF70E"/>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0336296">
    <w:abstractNumId w:val="13"/>
  </w:num>
  <w:num w:numId="2" w16cid:durableId="478963566">
    <w:abstractNumId w:val="39"/>
  </w:num>
  <w:num w:numId="3" w16cid:durableId="973675245">
    <w:abstractNumId w:val="47"/>
  </w:num>
  <w:num w:numId="4" w16cid:durableId="900099498">
    <w:abstractNumId w:val="66"/>
  </w:num>
  <w:num w:numId="5" w16cid:durableId="914120648">
    <w:abstractNumId w:val="16"/>
  </w:num>
  <w:num w:numId="6" w16cid:durableId="1769697030">
    <w:abstractNumId w:val="21"/>
  </w:num>
  <w:num w:numId="7" w16cid:durableId="449787921">
    <w:abstractNumId w:val="65"/>
  </w:num>
  <w:num w:numId="8" w16cid:durableId="774248786">
    <w:abstractNumId w:val="19"/>
  </w:num>
  <w:num w:numId="9" w16cid:durableId="1313020005">
    <w:abstractNumId w:val="54"/>
  </w:num>
  <w:num w:numId="10" w16cid:durableId="250898716">
    <w:abstractNumId w:val="12"/>
  </w:num>
  <w:num w:numId="11" w16cid:durableId="834413456">
    <w:abstractNumId w:val="46"/>
  </w:num>
  <w:num w:numId="12" w16cid:durableId="446387366">
    <w:abstractNumId w:val="49"/>
  </w:num>
  <w:num w:numId="13" w16cid:durableId="225261042">
    <w:abstractNumId w:val="11"/>
  </w:num>
  <w:num w:numId="14" w16cid:durableId="1121648756">
    <w:abstractNumId w:val="5"/>
  </w:num>
  <w:num w:numId="15" w16cid:durableId="777287097">
    <w:abstractNumId w:val="30"/>
  </w:num>
  <w:num w:numId="16" w16cid:durableId="1691254512">
    <w:abstractNumId w:val="18"/>
  </w:num>
  <w:num w:numId="17" w16cid:durableId="915631618">
    <w:abstractNumId w:val="9"/>
  </w:num>
  <w:num w:numId="18" w16cid:durableId="1267227603">
    <w:abstractNumId w:val="55"/>
  </w:num>
  <w:num w:numId="19" w16cid:durableId="1383482343">
    <w:abstractNumId w:val="64"/>
  </w:num>
  <w:num w:numId="20" w16cid:durableId="1200047923">
    <w:abstractNumId w:val="28"/>
  </w:num>
  <w:num w:numId="21" w16cid:durableId="290552649">
    <w:abstractNumId w:val="23"/>
  </w:num>
  <w:num w:numId="22" w16cid:durableId="652956235">
    <w:abstractNumId w:val="60"/>
  </w:num>
  <w:num w:numId="23" w16cid:durableId="1092047652">
    <w:abstractNumId w:val="37"/>
  </w:num>
  <w:num w:numId="24" w16cid:durableId="480729934">
    <w:abstractNumId w:val="34"/>
  </w:num>
  <w:num w:numId="25" w16cid:durableId="1858928680">
    <w:abstractNumId w:val="52"/>
  </w:num>
  <w:num w:numId="26" w16cid:durableId="478034923">
    <w:abstractNumId w:val="25"/>
  </w:num>
  <w:num w:numId="27" w16cid:durableId="297878595">
    <w:abstractNumId w:val="40"/>
  </w:num>
  <w:num w:numId="28" w16cid:durableId="1072435480">
    <w:abstractNumId w:val="43"/>
  </w:num>
  <w:num w:numId="29" w16cid:durableId="1447500087">
    <w:abstractNumId w:val="7"/>
  </w:num>
  <w:num w:numId="30" w16cid:durableId="312149343">
    <w:abstractNumId w:val="15"/>
  </w:num>
  <w:num w:numId="31" w16cid:durableId="293800931">
    <w:abstractNumId w:val="42"/>
  </w:num>
  <w:num w:numId="32" w16cid:durableId="1296105834">
    <w:abstractNumId w:val="1"/>
  </w:num>
  <w:num w:numId="33" w16cid:durableId="794761591">
    <w:abstractNumId w:val="50"/>
  </w:num>
  <w:num w:numId="34" w16cid:durableId="2042129169">
    <w:abstractNumId w:val="4"/>
  </w:num>
  <w:num w:numId="35" w16cid:durableId="892888722">
    <w:abstractNumId w:val="22"/>
  </w:num>
  <w:num w:numId="36" w16cid:durableId="1646855980">
    <w:abstractNumId w:val="41"/>
  </w:num>
  <w:num w:numId="37" w16cid:durableId="2045713650">
    <w:abstractNumId w:val="45"/>
  </w:num>
  <w:num w:numId="38" w16cid:durableId="1683971609">
    <w:abstractNumId w:val="2"/>
  </w:num>
  <w:num w:numId="39" w16cid:durableId="1672684334">
    <w:abstractNumId w:val="20"/>
  </w:num>
  <w:num w:numId="40" w16cid:durableId="1801914962">
    <w:abstractNumId w:val="36"/>
  </w:num>
  <w:num w:numId="41" w16cid:durableId="1774739274">
    <w:abstractNumId w:val="38"/>
  </w:num>
  <w:num w:numId="42" w16cid:durableId="308940270">
    <w:abstractNumId w:val="62"/>
  </w:num>
  <w:num w:numId="43" w16cid:durableId="1590233196">
    <w:abstractNumId w:val="53"/>
  </w:num>
  <w:num w:numId="44" w16cid:durableId="1432583767">
    <w:abstractNumId w:val="29"/>
  </w:num>
  <w:num w:numId="45" w16cid:durableId="1136753885">
    <w:abstractNumId w:val="31"/>
  </w:num>
  <w:num w:numId="46" w16cid:durableId="774985592">
    <w:abstractNumId w:val="0"/>
  </w:num>
  <w:num w:numId="47" w16cid:durableId="1503811570">
    <w:abstractNumId w:val="17"/>
  </w:num>
  <w:num w:numId="48" w16cid:durableId="372383908">
    <w:abstractNumId w:val="58"/>
  </w:num>
  <w:num w:numId="49" w16cid:durableId="310208178">
    <w:abstractNumId w:val="33"/>
  </w:num>
  <w:num w:numId="50" w16cid:durableId="1228490149">
    <w:abstractNumId w:val="8"/>
  </w:num>
  <w:num w:numId="51" w16cid:durableId="402409341">
    <w:abstractNumId w:val="24"/>
  </w:num>
  <w:num w:numId="52" w16cid:durableId="1593928758">
    <w:abstractNumId w:val="3"/>
  </w:num>
  <w:num w:numId="53" w16cid:durableId="2102753811">
    <w:abstractNumId w:val="63"/>
  </w:num>
  <w:num w:numId="54" w16cid:durableId="1856797901">
    <w:abstractNumId w:val="35"/>
  </w:num>
  <w:num w:numId="55" w16cid:durableId="1163855994">
    <w:abstractNumId w:val="44"/>
  </w:num>
  <w:num w:numId="56" w16cid:durableId="608513263">
    <w:abstractNumId w:val="27"/>
  </w:num>
  <w:num w:numId="57" w16cid:durableId="1049763079">
    <w:abstractNumId w:val="48"/>
  </w:num>
  <w:num w:numId="58" w16cid:durableId="1449009879">
    <w:abstractNumId w:val="61"/>
  </w:num>
  <w:num w:numId="59" w16cid:durableId="662898796">
    <w:abstractNumId w:val="6"/>
  </w:num>
  <w:num w:numId="60" w16cid:durableId="1094016020">
    <w:abstractNumId w:val="14"/>
  </w:num>
  <w:num w:numId="61" w16cid:durableId="1573007916">
    <w:abstractNumId w:val="57"/>
  </w:num>
  <w:num w:numId="62" w16cid:durableId="1806505082">
    <w:abstractNumId w:val="59"/>
  </w:num>
  <w:num w:numId="63" w16cid:durableId="1063412504">
    <w:abstractNumId w:val="13"/>
  </w:num>
  <w:num w:numId="64" w16cid:durableId="1741781954">
    <w:abstractNumId w:val="32"/>
  </w:num>
  <w:num w:numId="65" w16cid:durableId="1431899004">
    <w:abstractNumId w:val="51"/>
  </w:num>
  <w:num w:numId="66" w16cid:durableId="1531917251">
    <w:abstractNumId w:val="10"/>
  </w:num>
  <w:num w:numId="67" w16cid:durableId="366489917">
    <w:abstractNumId w:val="13"/>
  </w:num>
  <w:num w:numId="68" w16cid:durableId="1611818433">
    <w:abstractNumId w:val="56"/>
  </w:num>
  <w:num w:numId="69" w16cid:durableId="2038701599">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E4"/>
    <w:rsid w:val="00000418"/>
    <w:rsid w:val="00001092"/>
    <w:rsid w:val="000014FC"/>
    <w:rsid w:val="0000211F"/>
    <w:rsid w:val="000033B7"/>
    <w:rsid w:val="0000359F"/>
    <w:rsid w:val="00004701"/>
    <w:rsid w:val="00006BDA"/>
    <w:rsid w:val="00010A6C"/>
    <w:rsid w:val="00012354"/>
    <w:rsid w:val="00012657"/>
    <w:rsid w:val="00012BE5"/>
    <w:rsid w:val="00013709"/>
    <w:rsid w:val="00014CC9"/>
    <w:rsid w:val="00015925"/>
    <w:rsid w:val="00017A5F"/>
    <w:rsid w:val="00021320"/>
    <w:rsid w:val="00021398"/>
    <w:rsid w:val="00021469"/>
    <w:rsid w:val="00022885"/>
    <w:rsid w:val="00022E74"/>
    <w:rsid w:val="00023522"/>
    <w:rsid w:val="00024904"/>
    <w:rsid w:val="00026151"/>
    <w:rsid w:val="00026E63"/>
    <w:rsid w:val="00027140"/>
    <w:rsid w:val="0003015B"/>
    <w:rsid w:val="00033034"/>
    <w:rsid w:val="00034892"/>
    <w:rsid w:val="000357F7"/>
    <w:rsid w:val="00036A21"/>
    <w:rsid w:val="00037BC2"/>
    <w:rsid w:val="00037CA7"/>
    <w:rsid w:val="00040A5C"/>
    <w:rsid w:val="00041E60"/>
    <w:rsid w:val="00043301"/>
    <w:rsid w:val="00044559"/>
    <w:rsid w:val="00044C5C"/>
    <w:rsid w:val="00045E40"/>
    <w:rsid w:val="0004668B"/>
    <w:rsid w:val="000505DF"/>
    <w:rsid w:val="00050D21"/>
    <w:rsid w:val="000518FE"/>
    <w:rsid w:val="0005413E"/>
    <w:rsid w:val="0005532A"/>
    <w:rsid w:val="0005623B"/>
    <w:rsid w:val="00060924"/>
    <w:rsid w:val="00060D75"/>
    <w:rsid w:val="00063652"/>
    <w:rsid w:val="00063D40"/>
    <w:rsid w:val="000651DD"/>
    <w:rsid w:val="0006775F"/>
    <w:rsid w:val="00070589"/>
    <w:rsid w:val="000714AB"/>
    <w:rsid w:val="00072604"/>
    <w:rsid w:val="00073115"/>
    <w:rsid w:val="000738DF"/>
    <w:rsid w:val="00074BF6"/>
    <w:rsid w:val="00075815"/>
    <w:rsid w:val="00076670"/>
    <w:rsid w:val="00080095"/>
    <w:rsid w:val="000808B9"/>
    <w:rsid w:val="0008099D"/>
    <w:rsid w:val="00081060"/>
    <w:rsid w:val="000810B7"/>
    <w:rsid w:val="000810D9"/>
    <w:rsid w:val="00081F93"/>
    <w:rsid w:val="0008446A"/>
    <w:rsid w:val="00084EF9"/>
    <w:rsid w:val="00085623"/>
    <w:rsid w:val="00085D74"/>
    <w:rsid w:val="00091464"/>
    <w:rsid w:val="00091CFE"/>
    <w:rsid w:val="00092050"/>
    <w:rsid w:val="000920F7"/>
    <w:rsid w:val="00092D14"/>
    <w:rsid w:val="000933AE"/>
    <w:rsid w:val="0009424B"/>
    <w:rsid w:val="000944C6"/>
    <w:rsid w:val="00094F0B"/>
    <w:rsid w:val="00094F93"/>
    <w:rsid w:val="00095502"/>
    <w:rsid w:val="00095C24"/>
    <w:rsid w:val="000963A1"/>
    <w:rsid w:val="000964C2"/>
    <w:rsid w:val="00096849"/>
    <w:rsid w:val="00097261"/>
    <w:rsid w:val="000A00D3"/>
    <w:rsid w:val="000A0221"/>
    <w:rsid w:val="000A1E7A"/>
    <w:rsid w:val="000A21B1"/>
    <w:rsid w:val="000A255D"/>
    <w:rsid w:val="000A40AC"/>
    <w:rsid w:val="000A5588"/>
    <w:rsid w:val="000A562A"/>
    <w:rsid w:val="000A745A"/>
    <w:rsid w:val="000B17D3"/>
    <w:rsid w:val="000B1D24"/>
    <w:rsid w:val="000B2343"/>
    <w:rsid w:val="000B287F"/>
    <w:rsid w:val="000B3155"/>
    <w:rsid w:val="000B3266"/>
    <w:rsid w:val="000B3387"/>
    <w:rsid w:val="000B34ED"/>
    <w:rsid w:val="000B3F70"/>
    <w:rsid w:val="000B5C7D"/>
    <w:rsid w:val="000B687E"/>
    <w:rsid w:val="000B6938"/>
    <w:rsid w:val="000B71A1"/>
    <w:rsid w:val="000B7235"/>
    <w:rsid w:val="000C09D0"/>
    <w:rsid w:val="000C18D1"/>
    <w:rsid w:val="000C1BD8"/>
    <w:rsid w:val="000C1D06"/>
    <w:rsid w:val="000C25B7"/>
    <w:rsid w:val="000C283A"/>
    <w:rsid w:val="000C33E8"/>
    <w:rsid w:val="000C3600"/>
    <w:rsid w:val="000C3F90"/>
    <w:rsid w:val="000C4FAD"/>
    <w:rsid w:val="000C6EBD"/>
    <w:rsid w:val="000D00CD"/>
    <w:rsid w:val="000D1491"/>
    <w:rsid w:val="000D29CD"/>
    <w:rsid w:val="000D5DC2"/>
    <w:rsid w:val="000D6819"/>
    <w:rsid w:val="000D6A66"/>
    <w:rsid w:val="000E08AA"/>
    <w:rsid w:val="000E0DC4"/>
    <w:rsid w:val="000E3791"/>
    <w:rsid w:val="000E5E93"/>
    <w:rsid w:val="000E5FED"/>
    <w:rsid w:val="000F01B1"/>
    <w:rsid w:val="000F0FE5"/>
    <w:rsid w:val="000F3702"/>
    <w:rsid w:val="000F4084"/>
    <w:rsid w:val="000F5C0D"/>
    <w:rsid w:val="000F6C57"/>
    <w:rsid w:val="000F7407"/>
    <w:rsid w:val="000F7C92"/>
    <w:rsid w:val="000F7D63"/>
    <w:rsid w:val="00100066"/>
    <w:rsid w:val="001022D9"/>
    <w:rsid w:val="0010238C"/>
    <w:rsid w:val="00104B86"/>
    <w:rsid w:val="0010684C"/>
    <w:rsid w:val="00107B93"/>
    <w:rsid w:val="00107F6B"/>
    <w:rsid w:val="00112836"/>
    <w:rsid w:val="00113065"/>
    <w:rsid w:val="00113F54"/>
    <w:rsid w:val="00114358"/>
    <w:rsid w:val="00114704"/>
    <w:rsid w:val="00115E2F"/>
    <w:rsid w:val="0011606F"/>
    <w:rsid w:val="0011661D"/>
    <w:rsid w:val="00116913"/>
    <w:rsid w:val="00117E24"/>
    <w:rsid w:val="00120462"/>
    <w:rsid w:val="00121C31"/>
    <w:rsid w:val="0012224E"/>
    <w:rsid w:val="001242DC"/>
    <w:rsid w:val="00124D88"/>
    <w:rsid w:val="00126639"/>
    <w:rsid w:val="00126E85"/>
    <w:rsid w:val="0013048F"/>
    <w:rsid w:val="001304B0"/>
    <w:rsid w:val="00131D3D"/>
    <w:rsid w:val="00132B9E"/>
    <w:rsid w:val="00133705"/>
    <w:rsid w:val="00133C2F"/>
    <w:rsid w:val="001347AB"/>
    <w:rsid w:val="00135AF3"/>
    <w:rsid w:val="00136903"/>
    <w:rsid w:val="001374EA"/>
    <w:rsid w:val="00142037"/>
    <w:rsid w:val="001449C3"/>
    <w:rsid w:val="00144E97"/>
    <w:rsid w:val="001459C6"/>
    <w:rsid w:val="00145C58"/>
    <w:rsid w:val="001469DF"/>
    <w:rsid w:val="0014710A"/>
    <w:rsid w:val="00147164"/>
    <w:rsid w:val="001501FF"/>
    <w:rsid w:val="001504C0"/>
    <w:rsid w:val="00151739"/>
    <w:rsid w:val="00151C4E"/>
    <w:rsid w:val="00152956"/>
    <w:rsid w:val="001548F9"/>
    <w:rsid w:val="00154EE9"/>
    <w:rsid w:val="001567D4"/>
    <w:rsid w:val="00156901"/>
    <w:rsid w:val="001611F1"/>
    <w:rsid w:val="00161C36"/>
    <w:rsid w:val="00161D24"/>
    <w:rsid w:val="00162F42"/>
    <w:rsid w:val="00163325"/>
    <w:rsid w:val="001643BD"/>
    <w:rsid w:val="001644BD"/>
    <w:rsid w:val="00164FAE"/>
    <w:rsid w:val="0016799F"/>
    <w:rsid w:val="00167CED"/>
    <w:rsid w:val="00170327"/>
    <w:rsid w:val="00170A19"/>
    <w:rsid w:val="00170A25"/>
    <w:rsid w:val="00170C96"/>
    <w:rsid w:val="00172DE9"/>
    <w:rsid w:val="001732A3"/>
    <w:rsid w:val="00173A0D"/>
    <w:rsid w:val="00175C7D"/>
    <w:rsid w:val="001766E0"/>
    <w:rsid w:val="00177A89"/>
    <w:rsid w:val="00181C12"/>
    <w:rsid w:val="0018279C"/>
    <w:rsid w:val="00183079"/>
    <w:rsid w:val="00183D14"/>
    <w:rsid w:val="00184F00"/>
    <w:rsid w:val="00184F6F"/>
    <w:rsid w:val="00186423"/>
    <w:rsid w:val="001864CB"/>
    <w:rsid w:val="001905DB"/>
    <w:rsid w:val="00190B55"/>
    <w:rsid w:val="001915A3"/>
    <w:rsid w:val="00192661"/>
    <w:rsid w:val="001927B3"/>
    <w:rsid w:val="00192958"/>
    <w:rsid w:val="001937DF"/>
    <w:rsid w:val="00196687"/>
    <w:rsid w:val="00196E2D"/>
    <w:rsid w:val="00196F2F"/>
    <w:rsid w:val="0019722F"/>
    <w:rsid w:val="001A1279"/>
    <w:rsid w:val="001A272B"/>
    <w:rsid w:val="001A2A8D"/>
    <w:rsid w:val="001A323E"/>
    <w:rsid w:val="001A4A2D"/>
    <w:rsid w:val="001A53D6"/>
    <w:rsid w:val="001A5C34"/>
    <w:rsid w:val="001A6653"/>
    <w:rsid w:val="001A6B64"/>
    <w:rsid w:val="001B19F1"/>
    <w:rsid w:val="001B2B0A"/>
    <w:rsid w:val="001B2B7C"/>
    <w:rsid w:val="001B2DDD"/>
    <w:rsid w:val="001B46DA"/>
    <w:rsid w:val="001B6F67"/>
    <w:rsid w:val="001B7011"/>
    <w:rsid w:val="001B7D42"/>
    <w:rsid w:val="001C0420"/>
    <w:rsid w:val="001C07BF"/>
    <w:rsid w:val="001C2523"/>
    <w:rsid w:val="001C3933"/>
    <w:rsid w:val="001C448D"/>
    <w:rsid w:val="001C67E4"/>
    <w:rsid w:val="001C6940"/>
    <w:rsid w:val="001C6A02"/>
    <w:rsid w:val="001C7C38"/>
    <w:rsid w:val="001D0DC7"/>
    <w:rsid w:val="001D0DD7"/>
    <w:rsid w:val="001D2C16"/>
    <w:rsid w:val="001D3CD2"/>
    <w:rsid w:val="001D4926"/>
    <w:rsid w:val="001D5037"/>
    <w:rsid w:val="001D5FCF"/>
    <w:rsid w:val="001D61E3"/>
    <w:rsid w:val="001E0DA3"/>
    <w:rsid w:val="001E2F90"/>
    <w:rsid w:val="001E4363"/>
    <w:rsid w:val="001E575E"/>
    <w:rsid w:val="001E701F"/>
    <w:rsid w:val="001E7E23"/>
    <w:rsid w:val="001F1676"/>
    <w:rsid w:val="001F1AC5"/>
    <w:rsid w:val="001F21FB"/>
    <w:rsid w:val="001F2F49"/>
    <w:rsid w:val="001F3646"/>
    <w:rsid w:val="001F5EB3"/>
    <w:rsid w:val="001F5F28"/>
    <w:rsid w:val="001F7243"/>
    <w:rsid w:val="00200116"/>
    <w:rsid w:val="00202563"/>
    <w:rsid w:val="002030DC"/>
    <w:rsid w:val="00204DA0"/>
    <w:rsid w:val="002072AF"/>
    <w:rsid w:val="0021000C"/>
    <w:rsid w:val="00210460"/>
    <w:rsid w:val="0021134E"/>
    <w:rsid w:val="00212850"/>
    <w:rsid w:val="00212D74"/>
    <w:rsid w:val="00215D0B"/>
    <w:rsid w:val="00215D98"/>
    <w:rsid w:val="00220511"/>
    <w:rsid w:val="00222156"/>
    <w:rsid w:val="002228B5"/>
    <w:rsid w:val="002228E6"/>
    <w:rsid w:val="002244BE"/>
    <w:rsid w:val="0022471D"/>
    <w:rsid w:val="00225989"/>
    <w:rsid w:val="00227050"/>
    <w:rsid w:val="00231590"/>
    <w:rsid w:val="00235F4C"/>
    <w:rsid w:val="0023631F"/>
    <w:rsid w:val="00236E25"/>
    <w:rsid w:val="00237967"/>
    <w:rsid w:val="0024042E"/>
    <w:rsid w:val="00241A34"/>
    <w:rsid w:val="002449FD"/>
    <w:rsid w:val="002450FA"/>
    <w:rsid w:val="00246309"/>
    <w:rsid w:val="00247855"/>
    <w:rsid w:val="00251668"/>
    <w:rsid w:val="00253C69"/>
    <w:rsid w:val="00256384"/>
    <w:rsid w:val="0025691A"/>
    <w:rsid w:val="0026029F"/>
    <w:rsid w:val="00261BA7"/>
    <w:rsid w:val="00263289"/>
    <w:rsid w:val="00263811"/>
    <w:rsid w:val="00263A30"/>
    <w:rsid w:val="002647C2"/>
    <w:rsid w:val="00265B5C"/>
    <w:rsid w:val="00266C8A"/>
    <w:rsid w:val="00267DF5"/>
    <w:rsid w:val="0027070A"/>
    <w:rsid w:val="0027130F"/>
    <w:rsid w:val="002717B4"/>
    <w:rsid w:val="00272D0D"/>
    <w:rsid w:val="00272F32"/>
    <w:rsid w:val="00273B95"/>
    <w:rsid w:val="002756ED"/>
    <w:rsid w:val="00276711"/>
    <w:rsid w:val="0027696E"/>
    <w:rsid w:val="002803FD"/>
    <w:rsid w:val="002804D8"/>
    <w:rsid w:val="0028084D"/>
    <w:rsid w:val="00281681"/>
    <w:rsid w:val="0028227A"/>
    <w:rsid w:val="002856B5"/>
    <w:rsid w:val="002859FF"/>
    <w:rsid w:val="00286102"/>
    <w:rsid w:val="002900D0"/>
    <w:rsid w:val="00290C25"/>
    <w:rsid w:val="00291EE8"/>
    <w:rsid w:val="0029356F"/>
    <w:rsid w:val="00293D2E"/>
    <w:rsid w:val="00293F97"/>
    <w:rsid w:val="00294EC4"/>
    <w:rsid w:val="0029562B"/>
    <w:rsid w:val="00295C9C"/>
    <w:rsid w:val="00296561"/>
    <w:rsid w:val="002A04D1"/>
    <w:rsid w:val="002A3F6C"/>
    <w:rsid w:val="002A4ACD"/>
    <w:rsid w:val="002A6778"/>
    <w:rsid w:val="002A6973"/>
    <w:rsid w:val="002B184D"/>
    <w:rsid w:val="002B1AAE"/>
    <w:rsid w:val="002B2B8C"/>
    <w:rsid w:val="002B3A74"/>
    <w:rsid w:val="002B4C17"/>
    <w:rsid w:val="002B66D9"/>
    <w:rsid w:val="002B671F"/>
    <w:rsid w:val="002C06EC"/>
    <w:rsid w:val="002C0746"/>
    <w:rsid w:val="002C168B"/>
    <w:rsid w:val="002C49DE"/>
    <w:rsid w:val="002C4E1C"/>
    <w:rsid w:val="002C6DDC"/>
    <w:rsid w:val="002C7776"/>
    <w:rsid w:val="002D0623"/>
    <w:rsid w:val="002D1105"/>
    <w:rsid w:val="002D3988"/>
    <w:rsid w:val="002D5850"/>
    <w:rsid w:val="002D7A38"/>
    <w:rsid w:val="002E0760"/>
    <w:rsid w:val="002E16E3"/>
    <w:rsid w:val="002E225B"/>
    <w:rsid w:val="002E275C"/>
    <w:rsid w:val="002E2BA1"/>
    <w:rsid w:val="002E528F"/>
    <w:rsid w:val="002E5966"/>
    <w:rsid w:val="002E6159"/>
    <w:rsid w:val="002F07E9"/>
    <w:rsid w:val="002F0FE3"/>
    <w:rsid w:val="002F1C5C"/>
    <w:rsid w:val="002F25E9"/>
    <w:rsid w:val="002F592B"/>
    <w:rsid w:val="002F5F52"/>
    <w:rsid w:val="003004AD"/>
    <w:rsid w:val="003035B6"/>
    <w:rsid w:val="00306CDB"/>
    <w:rsid w:val="00306D75"/>
    <w:rsid w:val="00307B21"/>
    <w:rsid w:val="0031079B"/>
    <w:rsid w:val="00310A39"/>
    <w:rsid w:val="00314DA4"/>
    <w:rsid w:val="003152A1"/>
    <w:rsid w:val="0031538E"/>
    <w:rsid w:val="003158D2"/>
    <w:rsid w:val="00315DF8"/>
    <w:rsid w:val="00316064"/>
    <w:rsid w:val="00316CD6"/>
    <w:rsid w:val="00316D76"/>
    <w:rsid w:val="003176AC"/>
    <w:rsid w:val="00317D1B"/>
    <w:rsid w:val="00321BD5"/>
    <w:rsid w:val="00321EA7"/>
    <w:rsid w:val="0032200B"/>
    <w:rsid w:val="00322CE8"/>
    <w:rsid w:val="00322DB6"/>
    <w:rsid w:val="003234C8"/>
    <w:rsid w:val="00323E4B"/>
    <w:rsid w:val="003243E2"/>
    <w:rsid w:val="00324EB2"/>
    <w:rsid w:val="00326A59"/>
    <w:rsid w:val="00326D51"/>
    <w:rsid w:val="00332314"/>
    <w:rsid w:val="003336FF"/>
    <w:rsid w:val="00335142"/>
    <w:rsid w:val="00335A30"/>
    <w:rsid w:val="00340801"/>
    <w:rsid w:val="00342C48"/>
    <w:rsid w:val="00343FB4"/>
    <w:rsid w:val="003465A6"/>
    <w:rsid w:val="003473F4"/>
    <w:rsid w:val="003517A6"/>
    <w:rsid w:val="00352F71"/>
    <w:rsid w:val="00353188"/>
    <w:rsid w:val="00355019"/>
    <w:rsid w:val="00357171"/>
    <w:rsid w:val="00360B92"/>
    <w:rsid w:val="00362FE0"/>
    <w:rsid w:val="0036420C"/>
    <w:rsid w:val="003646D3"/>
    <w:rsid w:val="00366BAE"/>
    <w:rsid w:val="00366C85"/>
    <w:rsid w:val="00367C1F"/>
    <w:rsid w:val="00370149"/>
    <w:rsid w:val="00370173"/>
    <w:rsid w:val="00370697"/>
    <w:rsid w:val="003706CB"/>
    <w:rsid w:val="00370720"/>
    <w:rsid w:val="003717AB"/>
    <w:rsid w:val="00371B9E"/>
    <w:rsid w:val="00372707"/>
    <w:rsid w:val="00372E64"/>
    <w:rsid w:val="003730A5"/>
    <w:rsid w:val="003730AB"/>
    <w:rsid w:val="00373492"/>
    <w:rsid w:val="00373930"/>
    <w:rsid w:val="00373E79"/>
    <w:rsid w:val="00376A84"/>
    <w:rsid w:val="003778C0"/>
    <w:rsid w:val="00380614"/>
    <w:rsid w:val="00380C48"/>
    <w:rsid w:val="00380E9C"/>
    <w:rsid w:val="00383EA8"/>
    <w:rsid w:val="0038442A"/>
    <w:rsid w:val="0038550A"/>
    <w:rsid w:val="00385970"/>
    <w:rsid w:val="00386AAA"/>
    <w:rsid w:val="00386E3E"/>
    <w:rsid w:val="003878F8"/>
    <w:rsid w:val="00391EFF"/>
    <w:rsid w:val="003920CD"/>
    <w:rsid w:val="00393C68"/>
    <w:rsid w:val="00393DD8"/>
    <w:rsid w:val="00394532"/>
    <w:rsid w:val="00394D6A"/>
    <w:rsid w:val="003A1ACB"/>
    <w:rsid w:val="003A2003"/>
    <w:rsid w:val="003A27EA"/>
    <w:rsid w:val="003A2BBE"/>
    <w:rsid w:val="003A5631"/>
    <w:rsid w:val="003A5ECA"/>
    <w:rsid w:val="003A6507"/>
    <w:rsid w:val="003A72AB"/>
    <w:rsid w:val="003A751F"/>
    <w:rsid w:val="003B1F36"/>
    <w:rsid w:val="003B2C2A"/>
    <w:rsid w:val="003B45A5"/>
    <w:rsid w:val="003B484A"/>
    <w:rsid w:val="003B4BDE"/>
    <w:rsid w:val="003B5E58"/>
    <w:rsid w:val="003B6A60"/>
    <w:rsid w:val="003B7089"/>
    <w:rsid w:val="003C50DE"/>
    <w:rsid w:val="003C5625"/>
    <w:rsid w:val="003C5836"/>
    <w:rsid w:val="003C7D69"/>
    <w:rsid w:val="003D0611"/>
    <w:rsid w:val="003D3C21"/>
    <w:rsid w:val="003D43BD"/>
    <w:rsid w:val="003D5FC5"/>
    <w:rsid w:val="003D65BF"/>
    <w:rsid w:val="003D6A2F"/>
    <w:rsid w:val="003E09D8"/>
    <w:rsid w:val="003E419C"/>
    <w:rsid w:val="003E4D64"/>
    <w:rsid w:val="003E538B"/>
    <w:rsid w:val="003E571B"/>
    <w:rsid w:val="003E6146"/>
    <w:rsid w:val="003E6E21"/>
    <w:rsid w:val="003F065C"/>
    <w:rsid w:val="003F0FA7"/>
    <w:rsid w:val="003F14B4"/>
    <w:rsid w:val="003F214A"/>
    <w:rsid w:val="003F23C4"/>
    <w:rsid w:val="003F2F6F"/>
    <w:rsid w:val="003F306C"/>
    <w:rsid w:val="003F43AE"/>
    <w:rsid w:val="003F4562"/>
    <w:rsid w:val="003F4582"/>
    <w:rsid w:val="003F49A7"/>
    <w:rsid w:val="003F4A98"/>
    <w:rsid w:val="003F4BFA"/>
    <w:rsid w:val="003F566A"/>
    <w:rsid w:val="003F5C93"/>
    <w:rsid w:val="003F5DE2"/>
    <w:rsid w:val="003F6D2B"/>
    <w:rsid w:val="003F72EE"/>
    <w:rsid w:val="004005BD"/>
    <w:rsid w:val="004005F9"/>
    <w:rsid w:val="00400EE0"/>
    <w:rsid w:val="00401F96"/>
    <w:rsid w:val="00402013"/>
    <w:rsid w:val="00403495"/>
    <w:rsid w:val="00403F70"/>
    <w:rsid w:val="00404AE8"/>
    <w:rsid w:val="004058A2"/>
    <w:rsid w:val="004064CA"/>
    <w:rsid w:val="0040667F"/>
    <w:rsid w:val="00406BF9"/>
    <w:rsid w:val="00410648"/>
    <w:rsid w:val="004114D0"/>
    <w:rsid w:val="004119FC"/>
    <w:rsid w:val="00411A1C"/>
    <w:rsid w:val="00413238"/>
    <w:rsid w:val="004139FE"/>
    <w:rsid w:val="0041436D"/>
    <w:rsid w:val="00417390"/>
    <w:rsid w:val="0041787B"/>
    <w:rsid w:val="00420570"/>
    <w:rsid w:val="00420FA4"/>
    <w:rsid w:val="004213BB"/>
    <w:rsid w:val="004215E4"/>
    <w:rsid w:val="004265EF"/>
    <w:rsid w:val="00430425"/>
    <w:rsid w:val="004326C5"/>
    <w:rsid w:val="00432918"/>
    <w:rsid w:val="00433813"/>
    <w:rsid w:val="00433FF1"/>
    <w:rsid w:val="00434F54"/>
    <w:rsid w:val="00435C4A"/>
    <w:rsid w:val="00437A27"/>
    <w:rsid w:val="00440D05"/>
    <w:rsid w:val="00440FBE"/>
    <w:rsid w:val="004424E7"/>
    <w:rsid w:val="004424E8"/>
    <w:rsid w:val="00443ED1"/>
    <w:rsid w:val="00444D63"/>
    <w:rsid w:val="0044517A"/>
    <w:rsid w:val="004451E3"/>
    <w:rsid w:val="00445DDD"/>
    <w:rsid w:val="004463F4"/>
    <w:rsid w:val="00447BBE"/>
    <w:rsid w:val="0045064B"/>
    <w:rsid w:val="0045131F"/>
    <w:rsid w:val="004515C9"/>
    <w:rsid w:val="0045276D"/>
    <w:rsid w:val="0045316E"/>
    <w:rsid w:val="0045329D"/>
    <w:rsid w:val="00453B1F"/>
    <w:rsid w:val="00453D0F"/>
    <w:rsid w:val="00454F88"/>
    <w:rsid w:val="00455823"/>
    <w:rsid w:val="004566FB"/>
    <w:rsid w:val="0045762E"/>
    <w:rsid w:val="00457F5C"/>
    <w:rsid w:val="00460FAD"/>
    <w:rsid w:val="004610C7"/>
    <w:rsid w:val="004627C0"/>
    <w:rsid w:val="00465580"/>
    <w:rsid w:val="00466CE6"/>
    <w:rsid w:val="00466DBB"/>
    <w:rsid w:val="00467148"/>
    <w:rsid w:val="00472716"/>
    <w:rsid w:val="004729FA"/>
    <w:rsid w:val="00473C51"/>
    <w:rsid w:val="00474090"/>
    <w:rsid w:val="004748BE"/>
    <w:rsid w:val="00474FBA"/>
    <w:rsid w:val="00475F4A"/>
    <w:rsid w:val="00476AAC"/>
    <w:rsid w:val="00480385"/>
    <w:rsid w:val="00481CD7"/>
    <w:rsid w:val="00482362"/>
    <w:rsid w:val="00482850"/>
    <w:rsid w:val="0048551F"/>
    <w:rsid w:val="00485E9E"/>
    <w:rsid w:val="00485FD2"/>
    <w:rsid w:val="0048662F"/>
    <w:rsid w:val="004869AC"/>
    <w:rsid w:val="00486B55"/>
    <w:rsid w:val="00486FAA"/>
    <w:rsid w:val="004903FC"/>
    <w:rsid w:val="0049096C"/>
    <w:rsid w:val="00491668"/>
    <w:rsid w:val="004924F0"/>
    <w:rsid w:val="004925D0"/>
    <w:rsid w:val="004929CC"/>
    <w:rsid w:val="004939D2"/>
    <w:rsid w:val="0049452B"/>
    <w:rsid w:val="0049540E"/>
    <w:rsid w:val="00496CAB"/>
    <w:rsid w:val="004A01A4"/>
    <w:rsid w:val="004A1155"/>
    <w:rsid w:val="004A14C0"/>
    <w:rsid w:val="004A2219"/>
    <w:rsid w:val="004A283A"/>
    <w:rsid w:val="004A3EB8"/>
    <w:rsid w:val="004A5691"/>
    <w:rsid w:val="004A60BB"/>
    <w:rsid w:val="004A6665"/>
    <w:rsid w:val="004A6745"/>
    <w:rsid w:val="004A6AEB"/>
    <w:rsid w:val="004B0ECA"/>
    <w:rsid w:val="004B1963"/>
    <w:rsid w:val="004B2CBC"/>
    <w:rsid w:val="004B2F37"/>
    <w:rsid w:val="004B53FD"/>
    <w:rsid w:val="004B54C5"/>
    <w:rsid w:val="004B7363"/>
    <w:rsid w:val="004B7640"/>
    <w:rsid w:val="004B76FC"/>
    <w:rsid w:val="004B7FEE"/>
    <w:rsid w:val="004C0294"/>
    <w:rsid w:val="004C02B5"/>
    <w:rsid w:val="004C08C4"/>
    <w:rsid w:val="004C1CF0"/>
    <w:rsid w:val="004C331B"/>
    <w:rsid w:val="004C3C0E"/>
    <w:rsid w:val="004C51FA"/>
    <w:rsid w:val="004C6FE4"/>
    <w:rsid w:val="004C7697"/>
    <w:rsid w:val="004D0218"/>
    <w:rsid w:val="004D3E57"/>
    <w:rsid w:val="004D4FCC"/>
    <w:rsid w:val="004D5036"/>
    <w:rsid w:val="004D6590"/>
    <w:rsid w:val="004D78B0"/>
    <w:rsid w:val="004E01AF"/>
    <w:rsid w:val="004E11E7"/>
    <w:rsid w:val="004E126C"/>
    <w:rsid w:val="004E1C7E"/>
    <w:rsid w:val="004E1EDD"/>
    <w:rsid w:val="004E2A4B"/>
    <w:rsid w:val="004E2CB5"/>
    <w:rsid w:val="004E2E2C"/>
    <w:rsid w:val="004E5C51"/>
    <w:rsid w:val="004E60A3"/>
    <w:rsid w:val="004E759A"/>
    <w:rsid w:val="004E7776"/>
    <w:rsid w:val="004E7BF0"/>
    <w:rsid w:val="004F01E6"/>
    <w:rsid w:val="004F328B"/>
    <w:rsid w:val="004F3BBE"/>
    <w:rsid w:val="004F412A"/>
    <w:rsid w:val="004F4694"/>
    <w:rsid w:val="004F515C"/>
    <w:rsid w:val="00500786"/>
    <w:rsid w:val="00501D45"/>
    <w:rsid w:val="00501FCB"/>
    <w:rsid w:val="005028F0"/>
    <w:rsid w:val="00503BA8"/>
    <w:rsid w:val="0050460F"/>
    <w:rsid w:val="0050486C"/>
    <w:rsid w:val="005049C9"/>
    <w:rsid w:val="00504B5A"/>
    <w:rsid w:val="00506135"/>
    <w:rsid w:val="00510855"/>
    <w:rsid w:val="00511D49"/>
    <w:rsid w:val="00513581"/>
    <w:rsid w:val="005154A0"/>
    <w:rsid w:val="0051550D"/>
    <w:rsid w:val="00515CBA"/>
    <w:rsid w:val="005167FD"/>
    <w:rsid w:val="0051733B"/>
    <w:rsid w:val="005173AA"/>
    <w:rsid w:val="00520046"/>
    <w:rsid w:val="00521A5B"/>
    <w:rsid w:val="00522125"/>
    <w:rsid w:val="00522AC1"/>
    <w:rsid w:val="0052647D"/>
    <w:rsid w:val="005305B3"/>
    <w:rsid w:val="00531907"/>
    <w:rsid w:val="00532702"/>
    <w:rsid w:val="00532C1D"/>
    <w:rsid w:val="005331B3"/>
    <w:rsid w:val="00534062"/>
    <w:rsid w:val="005341BB"/>
    <w:rsid w:val="0053450F"/>
    <w:rsid w:val="00534895"/>
    <w:rsid w:val="00534A04"/>
    <w:rsid w:val="00534D20"/>
    <w:rsid w:val="00534DA5"/>
    <w:rsid w:val="0053508F"/>
    <w:rsid w:val="00536788"/>
    <w:rsid w:val="00537463"/>
    <w:rsid w:val="00544EEE"/>
    <w:rsid w:val="005452CE"/>
    <w:rsid w:val="00546F08"/>
    <w:rsid w:val="005502BA"/>
    <w:rsid w:val="0055230D"/>
    <w:rsid w:val="00552C0D"/>
    <w:rsid w:val="0055303F"/>
    <w:rsid w:val="00553CE8"/>
    <w:rsid w:val="005542D6"/>
    <w:rsid w:val="00554DA6"/>
    <w:rsid w:val="00555CF0"/>
    <w:rsid w:val="0055725C"/>
    <w:rsid w:val="00557ECC"/>
    <w:rsid w:val="00560E8C"/>
    <w:rsid w:val="00561493"/>
    <w:rsid w:val="00561833"/>
    <w:rsid w:val="00564C2A"/>
    <w:rsid w:val="00564D60"/>
    <w:rsid w:val="00565964"/>
    <w:rsid w:val="00565AB0"/>
    <w:rsid w:val="00565D9D"/>
    <w:rsid w:val="005660CE"/>
    <w:rsid w:val="00567C4F"/>
    <w:rsid w:val="00570D19"/>
    <w:rsid w:val="00571CF0"/>
    <w:rsid w:val="00573B16"/>
    <w:rsid w:val="00573CDC"/>
    <w:rsid w:val="005754AA"/>
    <w:rsid w:val="0057602B"/>
    <w:rsid w:val="00576589"/>
    <w:rsid w:val="0058107E"/>
    <w:rsid w:val="005817A8"/>
    <w:rsid w:val="00582501"/>
    <w:rsid w:val="00583194"/>
    <w:rsid w:val="00583405"/>
    <w:rsid w:val="00583C50"/>
    <w:rsid w:val="005841F7"/>
    <w:rsid w:val="005855B0"/>
    <w:rsid w:val="00586771"/>
    <w:rsid w:val="00587981"/>
    <w:rsid w:val="0059040E"/>
    <w:rsid w:val="0059159F"/>
    <w:rsid w:val="00591717"/>
    <w:rsid w:val="00591A66"/>
    <w:rsid w:val="00591EC0"/>
    <w:rsid w:val="005925F8"/>
    <w:rsid w:val="0059515C"/>
    <w:rsid w:val="00595966"/>
    <w:rsid w:val="00596501"/>
    <w:rsid w:val="00597277"/>
    <w:rsid w:val="00597ABA"/>
    <w:rsid w:val="005A0048"/>
    <w:rsid w:val="005A01BE"/>
    <w:rsid w:val="005A02C1"/>
    <w:rsid w:val="005A0B3B"/>
    <w:rsid w:val="005A0FEC"/>
    <w:rsid w:val="005A1038"/>
    <w:rsid w:val="005A4C5F"/>
    <w:rsid w:val="005A4FAE"/>
    <w:rsid w:val="005A5A36"/>
    <w:rsid w:val="005A5BFA"/>
    <w:rsid w:val="005A6F88"/>
    <w:rsid w:val="005A78D9"/>
    <w:rsid w:val="005B0704"/>
    <w:rsid w:val="005B0BC5"/>
    <w:rsid w:val="005B259B"/>
    <w:rsid w:val="005B3CBB"/>
    <w:rsid w:val="005B40D8"/>
    <w:rsid w:val="005B422F"/>
    <w:rsid w:val="005B4B5B"/>
    <w:rsid w:val="005B54B3"/>
    <w:rsid w:val="005B5F1C"/>
    <w:rsid w:val="005B624E"/>
    <w:rsid w:val="005B6D21"/>
    <w:rsid w:val="005C017E"/>
    <w:rsid w:val="005C0E12"/>
    <w:rsid w:val="005C116B"/>
    <w:rsid w:val="005C26EC"/>
    <w:rsid w:val="005C26EE"/>
    <w:rsid w:val="005C33FD"/>
    <w:rsid w:val="005C36FD"/>
    <w:rsid w:val="005C457A"/>
    <w:rsid w:val="005C47F5"/>
    <w:rsid w:val="005C6353"/>
    <w:rsid w:val="005C665D"/>
    <w:rsid w:val="005D0232"/>
    <w:rsid w:val="005D04C5"/>
    <w:rsid w:val="005D0FAF"/>
    <w:rsid w:val="005D2331"/>
    <w:rsid w:val="005D3F5B"/>
    <w:rsid w:val="005D4A29"/>
    <w:rsid w:val="005D5A8C"/>
    <w:rsid w:val="005D5B14"/>
    <w:rsid w:val="005D5C36"/>
    <w:rsid w:val="005D6432"/>
    <w:rsid w:val="005D7051"/>
    <w:rsid w:val="005D7439"/>
    <w:rsid w:val="005D7B81"/>
    <w:rsid w:val="005E1DD2"/>
    <w:rsid w:val="005E21A8"/>
    <w:rsid w:val="005E3565"/>
    <w:rsid w:val="005E35CD"/>
    <w:rsid w:val="005E487C"/>
    <w:rsid w:val="005E682B"/>
    <w:rsid w:val="005E6B6C"/>
    <w:rsid w:val="005F22E9"/>
    <w:rsid w:val="005F26E0"/>
    <w:rsid w:val="005F487B"/>
    <w:rsid w:val="005F7AA4"/>
    <w:rsid w:val="0060060E"/>
    <w:rsid w:val="00601A6F"/>
    <w:rsid w:val="00605885"/>
    <w:rsid w:val="0060598F"/>
    <w:rsid w:val="00605A44"/>
    <w:rsid w:val="00607B12"/>
    <w:rsid w:val="006102EF"/>
    <w:rsid w:val="006104FB"/>
    <w:rsid w:val="006105C0"/>
    <w:rsid w:val="0061129A"/>
    <w:rsid w:val="006115E9"/>
    <w:rsid w:val="00611B22"/>
    <w:rsid w:val="0061206D"/>
    <w:rsid w:val="00612AC1"/>
    <w:rsid w:val="00613A98"/>
    <w:rsid w:val="00613ECE"/>
    <w:rsid w:val="00614C73"/>
    <w:rsid w:val="00615664"/>
    <w:rsid w:val="00616482"/>
    <w:rsid w:val="0061796B"/>
    <w:rsid w:val="0062105C"/>
    <w:rsid w:val="00621244"/>
    <w:rsid w:val="00622352"/>
    <w:rsid w:val="006237DC"/>
    <w:rsid w:val="00624C04"/>
    <w:rsid w:val="006253AD"/>
    <w:rsid w:val="006272D3"/>
    <w:rsid w:val="006301F2"/>
    <w:rsid w:val="006307A8"/>
    <w:rsid w:val="00633DEC"/>
    <w:rsid w:val="00635402"/>
    <w:rsid w:val="006354BE"/>
    <w:rsid w:val="00635F1D"/>
    <w:rsid w:val="006377D8"/>
    <w:rsid w:val="00640D64"/>
    <w:rsid w:val="0064155B"/>
    <w:rsid w:val="00642864"/>
    <w:rsid w:val="00643FF4"/>
    <w:rsid w:val="00644E4D"/>
    <w:rsid w:val="00647B03"/>
    <w:rsid w:val="00651E3C"/>
    <w:rsid w:val="00654717"/>
    <w:rsid w:val="00654A8F"/>
    <w:rsid w:val="00655903"/>
    <w:rsid w:val="006563D3"/>
    <w:rsid w:val="00656D94"/>
    <w:rsid w:val="00657A73"/>
    <w:rsid w:val="00660313"/>
    <w:rsid w:val="00660A5F"/>
    <w:rsid w:val="00662199"/>
    <w:rsid w:val="00662838"/>
    <w:rsid w:val="00662B45"/>
    <w:rsid w:val="00664648"/>
    <w:rsid w:val="006646B1"/>
    <w:rsid w:val="00664C3C"/>
    <w:rsid w:val="00665521"/>
    <w:rsid w:val="00666AA8"/>
    <w:rsid w:val="006677B2"/>
    <w:rsid w:val="00671567"/>
    <w:rsid w:val="00672055"/>
    <w:rsid w:val="006725C9"/>
    <w:rsid w:val="006728EA"/>
    <w:rsid w:val="006737A9"/>
    <w:rsid w:val="00674A18"/>
    <w:rsid w:val="00675EAB"/>
    <w:rsid w:val="006761F0"/>
    <w:rsid w:val="00677AF1"/>
    <w:rsid w:val="00682209"/>
    <w:rsid w:val="00684111"/>
    <w:rsid w:val="0068482D"/>
    <w:rsid w:val="00684BF2"/>
    <w:rsid w:val="00685B77"/>
    <w:rsid w:val="00686771"/>
    <w:rsid w:val="00687069"/>
    <w:rsid w:val="006877BD"/>
    <w:rsid w:val="00690046"/>
    <w:rsid w:val="00692BDD"/>
    <w:rsid w:val="00693570"/>
    <w:rsid w:val="006944B2"/>
    <w:rsid w:val="00694927"/>
    <w:rsid w:val="00694ADD"/>
    <w:rsid w:val="00695197"/>
    <w:rsid w:val="00695D22"/>
    <w:rsid w:val="006A0DCB"/>
    <w:rsid w:val="006A58E9"/>
    <w:rsid w:val="006A5C52"/>
    <w:rsid w:val="006A6C0B"/>
    <w:rsid w:val="006A6CE9"/>
    <w:rsid w:val="006A7790"/>
    <w:rsid w:val="006A7B57"/>
    <w:rsid w:val="006A7EF1"/>
    <w:rsid w:val="006B1932"/>
    <w:rsid w:val="006B1A12"/>
    <w:rsid w:val="006B1F62"/>
    <w:rsid w:val="006B36A1"/>
    <w:rsid w:val="006B4853"/>
    <w:rsid w:val="006B6BF9"/>
    <w:rsid w:val="006B7095"/>
    <w:rsid w:val="006B760E"/>
    <w:rsid w:val="006B7732"/>
    <w:rsid w:val="006C1C08"/>
    <w:rsid w:val="006C509B"/>
    <w:rsid w:val="006C6943"/>
    <w:rsid w:val="006C79CE"/>
    <w:rsid w:val="006C7B62"/>
    <w:rsid w:val="006D08FA"/>
    <w:rsid w:val="006D1024"/>
    <w:rsid w:val="006D27E6"/>
    <w:rsid w:val="006D2880"/>
    <w:rsid w:val="006D2C75"/>
    <w:rsid w:val="006D32EB"/>
    <w:rsid w:val="006D415D"/>
    <w:rsid w:val="006D6D94"/>
    <w:rsid w:val="006E07B3"/>
    <w:rsid w:val="006E1DDB"/>
    <w:rsid w:val="006E3385"/>
    <w:rsid w:val="006E3B5A"/>
    <w:rsid w:val="006E3FA7"/>
    <w:rsid w:val="006E5559"/>
    <w:rsid w:val="006E6024"/>
    <w:rsid w:val="006E7142"/>
    <w:rsid w:val="006E7867"/>
    <w:rsid w:val="006F0ED1"/>
    <w:rsid w:val="006F2008"/>
    <w:rsid w:val="006F2BDE"/>
    <w:rsid w:val="006F3357"/>
    <w:rsid w:val="006F4E16"/>
    <w:rsid w:val="006F7708"/>
    <w:rsid w:val="006F7DBC"/>
    <w:rsid w:val="00700E6A"/>
    <w:rsid w:val="00701137"/>
    <w:rsid w:val="00710015"/>
    <w:rsid w:val="00713771"/>
    <w:rsid w:val="00714967"/>
    <w:rsid w:val="007152D2"/>
    <w:rsid w:val="00716DEE"/>
    <w:rsid w:val="00720824"/>
    <w:rsid w:val="0072108F"/>
    <w:rsid w:val="0072143F"/>
    <w:rsid w:val="00721677"/>
    <w:rsid w:val="00722250"/>
    <w:rsid w:val="00723317"/>
    <w:rsid w:val="00723AD6"/>
    <w:rsid w:val="0072502E"/>
    <w:rsid w:val="00725353"/>
    <w:rsid w:val="00726EDA"/>
    <w:rsid w:val="00727045"/>
    <w:rsid w:val="00727693"/>
    <w:rsid w:val="00727C8C"/>
    <w:rsid w:val="00731FAF"/>
    <w:rsid w:val="007323EF"/>
    <w:rsid w:val="0073246C"/>
    <w:rsid w:val="00732591"/>
    <w:rsid w:val="00733A21"/>
    <w:rsid w:val="00734011"/>
    <w:rsid w:val="00734442"/>
    <w:rsid w:val="00734FCB"/>
    <w:rsid w:val="0073525B"/>
    <w:rsid w:val="00735815"/>
    <w:rsid w:val="007360E9"/>
    <w:rsid w:val="0073673B"/>
    <w:rsid w:val="00737245"/>
    <w:rsid w:val="00737EC8"/>
    <w:rsid w:val="007402D4"/>
    <w:rsid w:val="0074061A"/>
    <w:rsid w:val="00740C65"/>
    <w:rsid w:val="0074426F"/>
    <w:rsid w:val="00744810"/>
    <w:rsid w:val="00744BA7"/>
    <w:rsid w:val="007456BF"/>
    <w:rsid w:val="0074671F"/>
    <w:rsid w:val="00746A0A"/>
    <w:rsid w:val="007513B7"/>
    <w:rsid w:val="00752BE7"/>
    <w:rsid w:val="00755C12"/>
    <w:rsid w:val="00756268"/>
    <w:rsid w:val="00757571"/>
    <w:rsid w:val="00757765"/>
    <w:rsid w:val="00757916"/>
    <w:rsid w:val="00761A1F"/>
    <w:rsid w:val="00761D64"/>
    <w:rsid w:val="007629BB"/>
    <w:rsid w:val="00762EF3"/>
    <w:rsid w:val="007635E8"/>
    <w:rsid w:val="00765290"/>
    <w:rsid w:val="007677B5"/>
    <w:rsid w:val="0077193D"/>
    <w:rsid w:val="00772294"/>
    <w:rsid w:val="007725A2"/>
    <w:rsid w:val="007728A4"/>
    <w:rsid w:val="007747EB"/>
    <w:rsid w:val="007758E7"/>
    <w:rsid w:val="00776992"/>
    <w:rsid w:val="00780CF0"/>
    <w:rsid w:val="007810BB"/>
    <w:rsid w:val="00784379"/>
    <w:rsid w:val="00784C85"/>
    <w:rsid w:val="007856C9"/>
    <w:rsid w:val="00790BD8"/>
    <w:rsid w:val="00791296"/>
    <w:rsid w:val="007921E6"/>
    <w:rsid w:val="00792CED"/>
    <w:rsid w:val="0079448D"/>
    <w:rsid w:val="00794CDA"/>
    <w:rsid w:val="007951C4"/>
    <w:rsid w:val="007964F3"/>
    <w:rsid w:val="00796878"/>
    <w:rsid w:val="007A0F78"/>
    <w:rsid w:val="007A118B"/>
    <w:rsid w:val="007A5BFC"/>
    <w:rsid w:val="007A5E9B"/>
    <w:rsid w:val="007A6A27"/>
    <w:rsid w:val="007A738D"/>
    <w:rsid w:val="007B0150"/>
    <w:rsid w:val="007B153E"/>
    <w:rsid w:val="007B2774"/>
    <w:rsid w:val="007B2908"/>
    <w:rsid w:val="007B29D3"/>
    <w:rsid w:val="007B2BFE"/>
    <w:rsid w:val="007B2E49"/>
    <w:rsid w:val="007B31F5"/>
    <w:rsid w:val="007B3670"/>
    <w:rsid w:val="007B3D73"/>
    <w:rsid w:val="007B5351"/>
    <w:rsid w:val="007B575F"/>
    <w:rsid w:val="007B5BB4"/>
    <w:rsid w:val="007B6392"/>
    <w:rsid w:val="007B6BD0"/>
    <w:rsid w:val="007B7DBE"/>
    <w:rsid w:val="007C0B70"/>
    <w:rsid w:val="007C1710"/>
    <w:rsid w:val="007C185A"/>
    <w:rsid w:val="007C1BF8"/>
    <w:rsid w:val="007C32D3"/>
    <w:rsid w:val="007C4A0F"/>
    <w:rsid w:val="007C7FD5"/>
    <w:rsid w:val="007D0EAF"/>
    <w:rsid w:val="007D1F9F"/>
    <w:rsid w:val="007D2149"/>
    <w:rsid w:val="007D2FB7"/>
    <w:rsid w:val="007D322E"/>
    <w:rsid w:val="007D3692"/>
    <w:rsid w:val="007D4D7D"/>
    <w:rsid w:val="007D6332"/>
    <w:rsid w:val="007D6BD0"/>
    <w:rsid w:val="007D7C87"/>
    <w:rsid w:val="007E35CA"/>
    <w:rsid w:val="007E4432"/>
    <w:rsid w:val="007E46DD"/>
    <w:rsid w:val="007E62BD"/>
    <w:rsid w:val="007E633B"/>
    <w:rsid w:val="007E63F1"/>
    <w:rsid w:val="007E71F6"/>
    <w:rsid w:val="007F0C66"/>
    <w:rsid w:val="007F2FB4"/>
    <w:rsid w:val="007F3489"/>
    <w:rsid w:val="007F47D3"/>
    <w:rsid w:val="007F5285"/>
    <w:rsid w:val="007F566F"/>
    <w:rsid w:val="007F5FC5"/>
    <w:rsid w:val="007F79A7"/>
    <w:rsid w:val="00806247"/>
    <w:rsid w:val="00810043"/>
    <w:rsid w:val="008100D0"/>
    <w:rsid w:val="008101DA"/>
    <w:rsid w:val="008107D8"/>
    <w:rsid w:val="00810B0F"/>
    <w:rsid w:val="00810DEE"/>
    <w:rsid w:val="00812021"/>
    <w:rsid w:val="00814601"/>
    <w:rsid w:val="0081492C"/>
    <w:rsid w:val="0081493C"/>
    <w:rsid w:val="008156AA"/>
    <w:rsid w:val="00815C17"/>
    <w:rsid w:val="00815C3D"/>
    <w:rsid w:val="0081700E"/>
    <w:rsid w:val="008170CE"/>
    <w:rsid w:val="00817636"/>
    <w:rsid w:val="008209B7"/>
    <w:rsid w:val="008211E3"/>
    <w:rsid w:val="00822971"/>
    <w:rsid w:val="0082549E"/>
    <w:rsid w:val="00826B02"/>
    <w:rsid w:val="00827344"/>
    <w:rsid w:val="0083002C"/>
    <w:rsid w:val="008306C3"/>
    <w:rsid w:val="008307C8"/>
    <w:rsid w:val="00830FDD"/>
    <w:rsid w:val="00831726"/>
    <w:rsid w:val="00831F1A"/>
    <w:rsid w:val="008329C0"/>
    <w:rsid w:val="008335C2"/>
    <w:rsid w:val="008340A8"/>
    <w:rsid w:val="00835823"/>
    <w:rsid w:val="00835CE7"/>
    <w:rsid w:val="0083779A"/>
    <w:rsid w:val="00840712"/>
    <w:rsid w:val="00841665"/>
    <w:rsid w:val="00841D49"/>
    <w:rsid w:val="00844A01"/>
    <w:rsid w:val="008479F8"/>
    <w:rsid w:val="008507D9"/>
    <w:rsid w:val="008510EF"/>
    <w:rsid w:val="00851854"/>
    <w:rsid w:val="0085318F"/>
    <w:rsid w:val="0085341C"/>
    <w:rsid w:val="008537FD"/>
    <w:rsid w:val="008539AF"/>
    <w:rsid w:val="00853C76"/>
    <w:rsid w:val="008553EF"/>
    <w:rsid w:val="0085576E"/>
    <w:rsid w:val="008560DF"/>
    <w:rsid w:val="00856E66"/>
    <w:rsid w:val="0085729C"/>
    <w:rsid w:val="00857C1F"/>
    <w:rsid w:val="00860293"/>
    <w:rsid w:val="00860346"/>
    <w:rsid w:val="008610F9"/>
    <w:rsid w:val="0086204F"/>
    <w:rsid w:val="00863523"/>
    <w:rsid w:val="008640BB"/>
    <w:rsid w:val="008643E9"/>
    <w:rsid w:val="0086455C"/>
    <w:rsid w:val="008657B0"/>
    <w:rsid w:val="00865D90"/>
    <w:rsid w:val="008661DE"/>
    <w:rsid w:val="00871C1A"/>
    <w:rsid w:val="00871ED7"/>
    <w:rsid w:val="00871FCB"/>
    <w:rsid w:val="00872987"/>
    <w:rsid w:val="00872A14"/>
    <w:rsid w:val="00874F7C"/>
    <w:rsid w:val="008761B7"/>
    <w:rsid w:val="00876F86"/>
    <w:rsid w:val="00880171"/>
    <w:rsid w:val="00882ACA"/>
    <w:rsid w:val="00883247"/>
    <w:rsid w:val="00883D9F"/>
    <w:rsid w:val="00884C2A"/>
    <w:rsid w:val="0088566D"/>
    <w:rsid w:val="0088590E"/>
    <w:rsid w:val="008862DF"/>
    <w:rsid w:val="0088676E"/>
    <w:rsid w:val="008870A7"/>
    <w:rsid w:val="00891E4F"/>
    <w:rsid w:val="00892DAA"/>
    <w:rsid w:val="00893970"/>
    <w:rsid w:val="00893F95"/>
    <w:rsid w:val="00894EC0"/>
    <w:rsid w:val="00897B93"/>
    <w:rsid w:val="00897EA0"/>
    <w:rsid w:val="008A2C1C"/>
    <w:rsid w:val="008A2E4B"/>
    <w:rsid w:val="008A322E"/>
    <w:rsid w:val="008A3BFB"/>
    <w:rsid w:val="008A3CF5"/>
    <w:rsid w:val="008A3E57"/>
    <w:rsid w:val="008A4356"/>
    <w:rsid w:val="008B0E42"/>
    <w:rsid w:val="008B119F"/>
    <w:rsid w:val="008B262C"/>
    <w:rsid w:val="008B2635"/>
    <w:rsid w:val="008B3A39"/>
    <w:rsid w:val="008B3EF4"/>
    <w:rsid w:val="008B7582"/>
    <w:rsid w:val="008C0D06"/>
    <w:rsid w:val="008C0F95"/>
    <w:rsid w:val="008C0FBD"/>
    <w:rsid w:val="008C4659"/>
    <w:rsid w:val="008C59D2"/>
    <w:rsid w:val="008C6F60"/>
    <w:rsid w:val="008C7D82"/>
    <w:rsid w:val="008D06F5"/>
    <w:rsid w:val="008D2121"/>
    <w:rsid w:val="008D2D13"/>
    <w:rsid w:val="008D392A"/>
    <w:rsid w:val="008D4DAF"/>
    <w:rsid w:val="008D6B60"/>
    <w:rsid w:val="008D7329"/>
    <w:rsid w:val="008D77FD"/>
    <w:rsid w:val="008E0505"/>
    <w:rsid w:val="008E10FF"/>
    <w:rsid w:val="008E4D79"/>
    <w:rsid w:val="008E7454"/>
    <w:rsid w:val="008E79B4"/>
    <w:rsid w:val="008F0278"/>
    <w:rsid w:val="008F05E2"/>
    <w:rsid w:val="008F11E6"/>
    <w:rsid w:val="008F224C"/>
    <w:rsid w:val="008F22AD"/>
    <w:rsid w:val="008F33E8"/>
    <w:rsid w:val="008F3E4B"/>
    <w:rsid w:val="008F47C1"/>
    <w:rsid w:val="008F4FEE"/>
    <w:rsid w:val="008F58BC"/>
    <w:rsid w:val="008F5CB6"/>
    <w:rsid w:val="008F6545"/>
    <w:rsid w:val="008F7CD5"/>
    <w:rsid w:val="00900F05"/>
    <w:rsid w:val="00901781"/>
    <w:rsid w:val="00903264"/>
    <w:rsid w:val="00903C04"/>
    <w:rsid w:val="0090466A"/>
    <w:rsid w:val="00904B45"/>
    <w:rsid w:val="009058DE"/>
    <w:rsid w:val="00905A11"/>
    <w:rsid w:val="00905F39"/>
    <w:rsid w:val="009060C7"/>
    <w:rsid w:val="009061CA"/>
    <w:rsid w:val="009075A9"/>
    <w:rsid w:val="0090786E"/>
    <w:rsid w:val="00910231"/>
    <w:rsid w:val="0091047A"/>
    <w:rsid w:val="009116A7"/>
    <w:rsid w:val="00911DEB"/>
    <w:rsid w:val="00912476"/>
    <w:rsid w:val="00912A0F"/>
    <w:rsid w:val="0091531D"/>
    <w:rsid w:val="009202D3"/>
    <w:rsid w:val="009206D5"/>
    <w:rsid w:val="0092080B"/>
    <w:rsid w:val="00920A0A"/>
    <w:rsid w:val="00924288"/>
    <w:rsid w:val="0092471D"/>
    <w:rsid w:val="009248B4"/>
    <w:rsid w:val="00925127"/>
    <w:rsid w:val="009256CD"/>
    <w:rsid w:val="00925A49"/>
    <w:rsid w:val="009267D7"/>
    <w:rsid w:val="00927BE9"/>
    <w:rsid w:val="00927F7F"/>
    <w:rsid w:val="00931FF2"/>
    <w:rsid w:val="009323FB"/>
    <w:rsid w:val="00932D11"/>
    <w:rsid w:val="0093478E"/>
    <w:rsid w:val="00935730"/>
    <w:rsid w:val="0093599D"/>
    <w:rsid w:val="009373CF"/>
    <w:rsid w:val="00942B07"/>
    <w:rsid w:val="009434B8"/>
    <w:rsid w:val="00945CFD"/>
    <w:rsid w:val="00945DA9"/>
    <w:rsid w:val="00946004"/>
    <w:rsid w:val="00946B10"/>
    <w:rsid w:val="0095037F"/>
    <w:rsid w:val="00951E54"/>
    <w:rsid w:val="009520B3"/>
    <w:rsid w:val="00952D0D"/>
    <w:rsid w:val="009534E2"/>
    <w:rsid w:val="009558AA"/>
    <w:rsid w:val="00957E84"/>
    <w:rsid w:val="00960DC8"/>
    <w:rsid w:val="009618DC"/>
    <w:rsid w:val="009619AD"/>
    <w:rsid w:val="00961B54"/>
    <w:rsid w:val="00962A22"/>
    <w:rsid w:val="00963F31"/>
    <w:rsid w:val="009648AE"/>
    <w:rsid w:val="00965341"/>
    <w:rsid w:val="009656BF"/>
    <w:rsid w:val="009705CF"/>
    <w:rsid w:val="00970971"/>
    <w:rsid w:val="00970E3C"/>
    <w:rsid w:val="009711BE"/>
    <w:rsid w:val="00971735"/>
    <w:rsid w:val="00971DA1"/>
    <w:rsid w:val="00971F6E"/>
    <w:rsid w:val="00971FF8"/>
    <w:rsid w:val="0097297F"/>
    <w:rsid w:val="009739F1"/>
    <w:rsid w:val="00975468"/>
    <w:rsid w:val="00981F49"/>
    <w:rsid w:val="00984D15"/>
    <w:rsid w:val="00985209"/>
    <w:rsid w:val="0098545F"/>
    <w:rsid w:val="009858D0"/>
    <w:rsid w:val="00985D63"/>
    <w:rsid w:val="009909D5"/>
    <w:rsid w:val="00991072"/>
    <w:rsid w:val="009921C2"/>
    <w:rsid w:val="00992885"/>
    <w:rsid w:val="00993222"/>
    <w:rsid w:val="009940C9"/>
    <w:rsid w:val="00996436"/>
    <w:rsid w:val="009A1071"/>
    <w:rsid w:val="009A17A9"/>
    <w:rsid w:val="009A2155"/>
    <w:rsid w:val="009A437A"/>
    <w:rsid w:val="009A5EFC"/>
    <w:rsid w:val="009A68AD"/>
    <w:rsid w:val="009B0933"/>
    <w:rsid w:val="009B179D"/>
    <w:rsid w:val="009B1A46"/>
    <w:rsid w:val="009B26E3"/>
    <w:rsid w:val="009B2860"/>
    <w:rsid w:val="009B316E"/>
    <w:rsid w:val="009B4EC7"/>
    <w:rsid w:val="009B57D9"/>
    <w:rsid w:val="009B6144"/>
    <w:rsid w:val="009B7DDC"/>
    <w:rsid w:val="009C08AA"/>
    <w:rsid w:val="009C0977"/>
    <w:rsid w:val="009C4124"/>
    <w:rsid w:val="009C4185"/>
    <w:rsid w:val="009C43B4"/>
    <w:rsid w:val="009C47A7"/>
    <w:rsid w:val="009C6A31"/>
    <w:rsid w:val="009C7B6A"/>
    <w:rsid w:val="009C7F04"/>
    <w:rsid w:val="009D1852"/>
    <w:rsid w:val="009D21BE"/>
    <w:rsid w:val="009D2373"/>
    <w:rsid w:val="009D2ABF"/>
    <w:rsid w:val="009D2BAC"/>
    <w:rsid w:val="009D3336"/>
    <w:rsid w:val="009D3D1C"/>
    <w:rsid w:val="009D3D6E"/>
    <w:rsid w:val="009D3F9D"/>
    <w:rsid w:val="009D5C4D"/>
    <w:rsid w:val="009D6C39"/>
    <w:rsid w:val="009D73BB"/>
    <w:rsid w:val="009D7823"/>
    <w:rsid w:val="009D7F2C"/>
    <w:rsid w:val="009E14DD"/>
    <w:rsid w:val="009E16A1"/>
    <w:rsid w:val="009E1789"/>
    <w:rsid w:val="009E1C1E"/>
    <w:rsid w:val="009E3023"/>
    <w:rsid w:val="009E3852"/>
    <w:rsid w:val="009E4624"/>
    <w:rsid w:val="009E5640"/>
    <w:rsid w:val="009E579E"/>
    <w:rsid w:val="009E584E"/>
    <w:rsid w:val="009E61AF"/>
    <w:rsid w:val="009F0823"/>
    <w:rsid w:val="009F1974"/>
    <w:rsid w:val="009F3674"/>
    <w:rsid w:val="009F3788"/>
    <w:rsid w:val="009F379D"/>
    <w:rsid w:val="009F3949"/>
    <w:rsid w:val="009F4025"/>
    <w:rsid w:val="009F42ED"/>
    <w:rsid w:val="009F5A92"/>
    <w:rsid w:val="009F5E97"/>
    <w:rsid w:val="009F65DE"/>
    <w:rsid w:val="009F7EA4"/>
    <w:rsid w:val="00A00A5E"/>
    <w:rsid w:val="00A015E6"/>
    <w:rsid w:val="00A01ABF"/>
    <w:rsid w:val="00A04223"/>
    <w:rsid w:val="00A04C53"/>
    <w:rsid w:val="00A04FE7"/>
    <w:rsid w:val="00A05695"/>
    <w:rsid w:val="00A0595F"/>
    <w:rsid w:val="00A0598C"/>
    <w:rsid w:val="00A05EE1"/>
    <w:rsid w:val="00A07234"/>
    <w:rsid w:val="00A1135C"/>
    <w:rsid w:val="00A1258B"/>
    <w:rsid w:val="00A12C18"/>
    <w:rsid w:val="00A13265"/>
    <w:rsid w:val="00A132CD"/>
    <w:rsid w:val="00A13423"/>
    <w:rsid w:val="00A13C34"/>
    <w:rsid w:val="00A14F68"/>
    <w:rsid w:val="00A155C6"/>
    <w:rsid w:val="00A15B3F"/>
    <w:rsid w:val="00A23285"/>
    <w:rsid w:val="00A247C6"/>
    <w:rsid w:val="00A26751"/>
    <w:rsid w:val="00A2750A"/>
    <w:rsid w:val="00A30F02"/>
    <w:rsid w:val="00A3134A"/>
    <w:rsid w:val="00A3208C"/>
    <w:rsid w:val="00A339A1"/>
    <w:rsid w:val="00A34ACA"/>
    <w:rsid w:val="00A34FE0"/>
    <w:rsid w:val="00A35249"/>
    <w:rsid w:val="00A3695A"/>
    <w:rsid w:val="00A37240"/>
    <w:rsid w:val="00A424EE"/>
    <w:rsid w:val="00A428CB"/>
    <w:rsid w:val="00A42AC5"/>
    <w:rsid w:val="00A44ACD"/>
    <w:rsid w:val="00A4558B"/>
    <w:rsid w:val="00A461CB"/>
    <w:rsid w:val="00A4664C"/>
    <w:rsid w:val="00A46CF9"/>
    <w:rsid w:val="00A47242"/>
    <w:rsid w:val="00A4729F"/>
    <w:rsid w:val="00A4775D"/>
    <w:rsid w:val="00A47C65"/>
    <w:rsid w:val="00A51CD8"/>
    <w:rsid w:val="00A52B15"/>
    <w:rsid w:val="00A52E3E"/>
    <w:rsid w:val="00A536EB"/>
    <w:rsid w:val="00A54457"/>
    <w:rsid w:val="00A5447A"/>
    <w:rsid w:val="00A5481B"/>
    <w:rsid w:val="00A550C7"/>
    <w:rsid w:val="00A55574"/>
    <w:rsid w:val="00A55834"/>
    <w:rsid w:val="00A57012"/>
    <w:rsid w:val="00A57081"/>
    <w:rsid w:val="00A6151F"/>
    <w:rsid w:val="00A626F5"/>
    <w:rsid w:val="00A62806"/>
    <w:rsid w:val="00A62824"/>
    <w:rsid w:val="00A632C7"/>
    <w:rsid w:val="00A64B4A"/>
    <w:rsid w:val="00A66380"/>
    <w:rsid w:val="00A6694E"/>
    <w:rsid w:val="00A67CEA"/>
    <w:rsid w:val="00A67FA2"/>
    <w:rsid w:val="00A701FC"/>
    <w:rsid w:val="00A70D83"/>
    <w:rsid w:val="00A71390"/>
    <w:rsid w:val="00A727E6"/>
    <w:rsid w:val="00A7399D"/>
    <w:rsid w:val="00A74B34"/>
    <w:rsid w:val="00A74E9F"/>
    <w:rsid w:val="00A76CA8"/>
    <w:rsid w:val="00A80149"/>
    <w:rsid w:val="00A81435"/>
    <w:rsid w:val="00A819E1"/>
    <w:rsid w:val="00A81E77"/>
    <w:rsid w:val="00A839C0"/>
    <w:rsid w:val="00A839C2"/>
    <w:rsid w:val="00A85BC3"/>
    <w:rsid w:val="00A86961"/>
    <w:rsid w:val="00A86BBB"/>
    <w:rsid w:val="00A86D72"/>
    <w:rsid w:val="00A87B54"/>
    <w:rsid w:val="00A87FA3"/>
    <w:rsid w:val="00A90AFA"/>
    <w:rsid w:val="00A90C88"/>
    <w:rsid w:val="00A91CEC"/>
    <w:rsid w:val="00A923FE"/>
    <w:rsid w:val="00A95987"/>
    <w:rsid w:val="00A9600A"/>
    <w:rsid w:val="00A976E4"/>
    <w:rsid w:val="00A978D5"/>
    <w:rsid w:val="00AA0B64"/>
    <w:rsid w:val="00AA1CD4"/>
    <w:rsid w:val="00AA2438"/>
    <w:rsid w:val="00AA5BD1"/>
    <w:rsid w:val="00AB0C59"/>
    <w:rsid w:val="00AB12BD"/>
    <w:rsid w:val="00AB1331"/>
    <w:rsid w:val="00AB169A"/>
    <w:rsid w:val="00AB2010"/>
    <w:rsid w:val="00AB334C"/>
    <w:rsid w:val="00AB5AE1"/>
    <w:rsid w:val="00AB77E4"/>
    <w:rsid w:val="00AB7DB7"/>
    <w:rsid w:val="00AC1967"/>
    <w:rsid w:val="00AC1C83"/>
    <w:rsid w:val="00AC1D27"/>
    <w:rsid w:val="00AC248C"/>
    <w:rsid w:val="00AC3708"/>
    <w:rsid w:val="00AC40FF"/>
    <w:rsid w:val="00AC41B4"/>
    <w:rsid w:val="00AC5679"/>
    <w:rsid w:val="00AC5FB2"/>
    <w:rsid w:val="00AC644B"/>
    <w:rsid w:val="00AC6F10"/>
    <w:rsid w:val="00AC7015"/>
    <w:rsid w:val="00AC72B6"/>
    <w:rsid w:val="00AD2432"/>
    <w:rsid w:val="00AD5454"/>
    <w:rsid w:val="00AD5953"/>
    <w:rsid w:val="00AD6DFC"/>
    <w:rsid w:val="00AD7D72"/>
    <w:rsid w:val="00AE029C"/>
    <w:rsid w:val="00AE0E10"/>
    <w:rsid w:val="00AE0E2C"/>
    <w:rsid w:val="00AE17E3"/>
    <w:rsid w:val="00AE24C7"/>
    <w:rsid w:val="00AE2BA9"/>
    <w:rsid w:val="00AE4051"/>
    <w:rsid w:val="00AE7443"/>
    <w:rsid w:val="00AE789D"/>
    <w:rsid w:val="00AF0B1D"/>
    <w:rsid w:val="00AF1F37"/>
    <w:rsid w:val="00AF2FC9"/>
    <w:rsid w:val="00AF3C77"/>
    <w:rsid w:val="00AF40BF"/>
    <w:rsid w:val="00AF46D2"/>
    <w:rsid w:val="00AF4AD0"/>
    <w:rsid w:val="00AF50B7"/>
    <w:rsid w:val="00AF6479"/>
    <w:rsid w:val="00B00178"/>
    <w:rsid w:val="00B0052B"/>
    <w:rsid w:val="00B01BDC"/>
    <w:rsid w:val="00B02016"/>
    <w:rsid w:val="00B03689"/>
    <w:rsid w:val="00B04129"/>
    <w:rsid w:val="00B046B8"/>
    <w:rsid w:val="00B058E0"/>
    <w:rsid w:val="00B07350"/>
    <w:rsid w:val="00B10696"/>
    <w:rsid w:val="00B10F1D"/>
    <w:rsid w:val="00B11454"/>
    <w:rsid w:val="00B128B9"/>
    <w:rsid w:val="00B12F82"/>
    <w:rsid w:val="00B14649"/>
    <w:rsid w:val="00B1659C"/>
    <w:rsid w:val="00B17E80"/>
    <w:rsid w:val="00B20B5F"/>
    <w:rsid w:val="00B212B4"/>
    <w:rsid w:val="00B2273E"/>
    <w:rsid w:val="00B22F10"/>
    <w:rsid w:val="00B2332F"/>
    <w:rsid w:val="00B27148"/>
    <w:rsid w:val="00B30BA1"/>
    <w:rsid w:val="00B31B73"/>
    <w:rsid w:val="00B31DB2"/>
    <w:rsid w:val="00B3232B"/>
    <w:rsid w:val="00B32E63"/>
    <w:rsid w:val="00B33D11"/>
    <w:rsid w:val="00B36633"/>
    <w:rsid w:val="00B36B13"/>
    <w:rsid w:val="00B374BB"/>
    <w:rsid w:val="00B37C49"/>
    <w:rsid w:val="00B422DD"/>
    <w:rsid w:val="00B4354B"/>
    <w:rsid w:val="00B44A5E"/>
    <w:rsid w:val="00B44FC1"/>
    <w:rsid w:val="00B45A70"/>
    <w:rsid w:val="00B47424"/>
    <w:rsid w:val="00B502BC"/>
    <w:rsid w:val="00B51965"/>
    <w:rsid w:val="00B51CC2"/>
    <w:rsid w:val="00B51E16"/>
    <w:rsid w:val="00B527AC"/>
    <w:rsid w:val="00B52A23"/>
    <w:rsid w:val="00B5486D"/>
    <w:rsid w:val="00B54C7A"/>
    <w:rsid w:val="00B54C92"/>
    <w:rsid w:val="00B552EE"/>
    <w:rsid w:val="00B55362"/>
    <w:rsid w:val="00B55B0E"/>
    <w:rsid w:val="00B568D7"/>
    <w:rsid w:val="00B56A15"/>
    <w:rsid w:val="00B57EE8"/>
    <w:rsid w:val="00B61DE0"/>
    <w:rsid w:val="00B63970"/>
    <w:rsid w:val="00B64A61"/>
    <w:rsid w:val="00B650AE"/>
    <w:rsid w:val="00B6724F"/>
    <w:rsid w:val="00B6734D"/>
    <w:rsid w:val="00B67B51"/>
    <w:rsid w:val="00B67C30"/>
    <w:rsid w:val="00B70645"/>
    <w:rsid w:val="00B7073A"/>
    <w:rsid w:val="00B70A9B"/>
    <w:rsid w:val="00B70F4C"/>
    <w:rsid w:val="00B71943"/>
    <w:rsid w:val="00B71B9B"/>
    <w:rsid w:val="00B71CCC"/>
    <w:rsid w:val="00B720CA"/>
    <w:rsid w:val="00B7230C"/>
    <w:rsid w:val="00B72388"/>
    <w:rsid w:val="00B7269A"/>
    <w:rsid w:val="00B73DBF"/>
    <w:rsid w:val="00B74F14"/>
    <w:rsid w:val="00B7558C"/>
    <w:rsid w:val="00B77216"/>
    <w:rsid w:val="00B7751A"/>
    <w:rsid w:val="00B778BE"/>
    <w:rsid w:val="00B814C2"/>
    <w:rsid w:val="00B82AD1"/>
    <w:rsid w:val="00B82C17"/>
    <w:rsid w:val="00B847F8"/>
    <w:rsid w:val="00B8635F"/>
    <w:rsid w:val="00B868E6"/>
    <w:rsid w:val="00B86D3B"/>
    <w:rsid w:val="00B8742A"/>
    <w:rsid w:val="00B87AC9"/>
    <w:rsid w:val="00B90B18"/>
    <w:rsid w:val="00B92360"/>
    <w:rsid w:val="00B92694"/>
    <w:rsid w:val="00B93195"/>
    <w:rsid w:val="00B93244"/>
    <w:rsid w:val="00B933FB"/>
    <w:rsid w:val="00B93BD8"/>
    <w:rsid w:val="00B94244"/>
    <w:rsid w:val="00B94FBE"/>
    <w:rsid w:val="00BA208A"/>
    <w:rsid w:val="00BA3CAC"/>
    <w:rsid w:val="00BA501D"/>
    <w:rsid w:val="00BA5812"/>
    <w:rsid w:val="00BA70AE"/>
    <w:rsid w:val="00BA74DE"/>
    <w:rsid w:val="00BA79F8"/>
    <w:rsid w:val="00BA7A33"/>
    <w:rsid w:val="00BB1017"/>
    <w:rsid w:val="00BB32E6"/>
    <w:rsid w:val="00BB3D97"/>
    <w:rsid w:val="00BB505A"/>
    <w:rsid w:val="00BB6689"/>
    <w:rsid w:val="00BB6CB4"/>
    <w:rsid w:val="00BB6D21"/>
    <w:rsid w:val="00BC00B5"/>
    <w:rsid w:val="00BC22B6"/>
    <w:rsid w:val="00BC42B5"/>
    <w:rsid w:val="00BC4B27"/>
    <w:rsid w:val="00BC7D3F"/>
    <w:rsid w:val="00BD054D"/>
    <w:rsid w:val="00BD08B8"/>
    <w:rsid w:val="00BD0C62"/>
    <w:rsid w:val="00BD0D07"/>
    <w:rsid w:val="00BD0F1B"/>
    <w:rsid w:val="00BD1B3E"/>
    <w:rsid w:val="00BD4169"/>
    <w:rsid w:val="00BD5828"/>
    <w:rsid w:val="00BD6AC4"/>
    <w:rsid w:val="00BE032B"/>
    <w:rsid w:val="00BE0C99"/>
    <w:rsid w:val="00BE0CF0"/>
    <w:rsid w:val="00BE2B6B"/>
    <w:rsid w:val="00BE2F72"/>
    <w:rsid w:val="00BE3A45"/>
    <w:rsid w:val="00BE47B9"/>
    <w:rsid w:val="00BE4ACD"/>
    <w:rsid w:val="00BE60F4"/>
    <w:rsid w:val="00BF02D1"/>
    <w:rsid w:val="00BF0402"/>
    <w:rsid w:val="00BF0E08"/>
    <w:rsid w:val="00BF13EF"/>
    <w:rsid w:val="00BF2146"/>
    <w:rsid w:val="00BF26DC"/>
    <w:rsid w:val="00BF4530"/>
    <w:rsid w:val="00BF4904"/>
    <w:rsid w:val="00BF5961"/>
    <w:rsid w:val="00BF61DC"/>
    <w:rsid w:val="00BF6848"/>
    <w:rsid w:val="00BF6908"/>
    <w:rsid w:val="00BF6FEC"/>
    <w:rsid w:val="00BF72B4"/>
    <w:rsid w:val="00BF7C13"/>
    <w:rsid w:val="00C00DAF"/>
    <w:rsid w:val="00C01287"/>
    <w:rsid w:val="00C037F0"/>
    <w:rsid w:val="00C0417D"/>
    <w:rsid w:val="00C060B5"/>
    <w:rsid w:val="00C06A82"/>
    <w:rsid w:val="00C06C55"/>
    <w:rsid w:val="00C06D15"/>
    <w:rsid w:val="00C075E9"/>
    <w:rsid w:val="00C07C02"/>
    <w:rsid w:val="00C10593"/>
    <w:rsid w:val="00C10CA1"/>
    <w:rsid w:val="00C11405"/>
    <w:rsid w:val="00C121B0"/>
    <w:rsid w:val="00C13124"/>
    <w:rsid w:val="00C13DA1"/>
    <w:rsid w:val="00C14F21"/>
    <w:rsid w:val="00C15D11"/>
    <w:rsid w:val="00C17099"/>
    <w:rsid w:val="00C20A1A"/>
    <w:rsid w:val="00C211DF"/>
    <w:rsid w:val="00C218CC"/>
    <w:rsid w:val="00C21FE2"/>
    <w:rsid w:val="00C22F24"/>
    <w:rsid w:val="00C2350E"/>
    <w:rsid w:val="00C24316"/>
    <w:rsid w:val="00C24FA4"/>
    <w:rsid w:val="00C262D0"/>
    <w:rsid w:val="00C26451"/>
    <w:rsid w:val="00C2779B"/>
    <w:rsid w:val="00C315B4"/>
    <w:rsid w:val="00C316E5"/>
    <w:rsid w:val="00C328D0"/>
    <w:rsid w:val="00C332F5"/>
    <w:rsid w:val="00C3406C"/>
    <w:rsid w:val="00C36AED"/>
    <w:rsid w:val="00C36E94"/>
    <w:rsid w:val="00C403C9"/>
    <w:rsid w:val="00C426C5"/>
    <w:rsid w:val="00C43A0E"/>
    <w:rsid w:val="00C445C8"/>
    <w:rsid w:val="00C44614"/>
    <w:rsid w:val="00C44B12"/>
    <w:rsid w:val="00C44F2F"/>
    <w:rsid w:val="00C451EE"/>
    <w:rsid w:val="00C5223E"/>
    <w:rsid w:val="00C52B1D"/>
    <w:rsid w:val="00C532C2"/>
    <w:rsid w:val="00C53384"/>
    <w:rsid w:val="00C54985"/>
    <w:rsid w:val="00C551B2"/>
    <w:rsid w:val="00C55432"/>
    <w:rsid w:val="00C56412"/>
    <w:rsid w:val="00C56646"/>
    <w:rsid w:val="00C56895"/>
    <w:rsid w:val="00C579B2"/>
    <w:rsid w:val="00C60CAE"/>
    <w:rsid w:val="00C60F93"/>
    <w:rsid w:val="00C62001"/>
    <w:rsid w:val="00C62975"/>
    <w:rsid w:val="00C668BB"/>
    <w:rsid w:val="00C671F0"/>
    <w:rsid w:val="00C673D9"/>
    <w:rsid w:val="00C67E50"/>
    <w:rsid w:val="00C70B16"/>
    <w:rsid w:val="00C71430"/>
    <w:rsid w:val="00C71D56"/>
    <w:rsid w:val="00C72F1D"/>
    <w:rsid w:val="00C73069"/>
    <w:rsid w:val="00C73A3B"/>
    <w:rsid w:val="00C73E9A"/>
    <w:rsid w:val="00C74FC0"/>
    <w:rsid w:val="00C75827"/>
    <w:rsid w:val="00C764FE"/>
    <w:rsid w:val="00C77F0E"/>
    <w:rsid w:val="00C81CA9"/>
    <w:rsid w:val="00C81D55"/>
    <w:rsid w:val="00C822A3"/>
    <w:rsid w:val="00C82472"/>
    <w:rsid w:val="00C82C93"/>
    <w:rsid w:val="00C8350B"/>
    <w:rsid w:val="00C85539"/>
    <w:rsid w:val="00C86A27"/>
    <w:rsid w:val="00C87205"/>
    <w:rsid w:val="00C87E20"/>
    <w:rsid w:val="00C90FBB"/>
    <w:rsid w:val="00C9102E"/>
    <w:rsid w:val="00C91B58"/>
    <w:rsid w:val="00C92D55"/>
    <w:rsid w:val="00C92FD0"/>
    <w:rsid w:val="00C95025"/>
    <w:rsid w:val="00C96999"/>
    <w:rsid w:val="00C974D3"/>
    <w:rsid w:val="00CA1BE0"/>
    <w:rsid w:val="00CA26BD"/>
    <w:rsid w:val="00CA306F"/>
    <w:rsid w:val="00CA3083"/>
    <w:rsid w:val="00CA3EFF"/>
    <w:rsid w:val="00CA4AA9"/>
    <w:rsid w:val="00CA4E30"/>
    <w:rsid w:val="00CA577A"/>
    <w:rsid w:val="00CA6FD8"/>
    <w:rsid w:val="00CA7D1A"/>
    <w:rsid w:val="00CB16AA"/>
    <w:rsid w:val="00CB1B53"/>
    <w:rsid w:val="00CB322D"/>
    <w:rsid w:val="00CB3B13"/>
    <w:rsid w:val="00CB4C02"/>
    <w:rsid w:val="00CB56DE"/>
    <w:rsid w:val="00CB614E"/>
    <w:rsid w:val="00CB7731"/>
    <w:rsid w:val="00CC0B90"/>
    <w:rsid w:val="00CC1060"/>
    <w:rsid w:val="00CC3663"/>
    <w:rsid w:val="00CC5453"/>
    <w:rsid w:val="00CC5A6B"/>
    <w:rsid w:val="00CC5B16"/>
    <w:rsid w:val="00CC5D67"/>
    <w:rsid w:val="00CC678C"/>
    <w:rsid w:val="00CC79B6"/>
    <w:rsid w:val="00CC7B4E"/>
    <w:rsid w:val="00CC7FED"/>
    <w:rsid w:val="00CD026A"/>
    <w:rsid w:val="00CD1835"/>
    <w:rsid w:val="00CD1E18"/>
    <w:rsid w:val="00CD5CC5"/>
    <w:rsid w:val="00CD70F4"/>
    <w:rsid w:val="00CD7495"/>
    <w:rsid w:val="00CD75E7"/>
    <w:rsid w:val="00CE0FE2"/>
    <w:rsid w:val="00CE12DC"/>
    <w:rsid w:val="00CE1B1D"/>
    <w:rsid w:val="00CE20E7"/>
    <w:rsid w:val="00CE20F3"/>
    <w:rsid w:val="00CE2557"/>
    <w:rsid w:val="00CE39BB"/>
    <w:rsid w:val="00CE3DDC"/>
    <w:rsid w:val="00CE3FFE"/>
    <w:rsid w:val="00CE5892"/>
    <w:rsid w:val="00CE70AF"/>
    <w:rsid w:val="00CF0948"/>
    <w:rsid w:val="00CF1889"/>
    <w:rsid w:val="00CF1CA6"/>
    <w:rsid w:val="00CF1E67"/>
    <w:rsid w:val="00CF2175"/>
    <w:rsid w:val="00CF26D8"/>
    <w:rsid w:val="00CF4536"/>
    <w:rsid w:val="00CF50A9"/>
    <w:rsid w:val="00CF5216"/>
    <w:rsid w:val="00CF5413"/>
    <w:rsid w:val="00CF573E"/>
    <w:rsid w:val="00CF58A3"/>
    <w:rsid w:val="00CF593F"/>
    <w:rsid w:val="00CF5DBD"/>
    <w:rsid w:val="00CF6471"/>
    <w:rsid w:val="00CF6E05"/>
    <w:rsid w:val="00D009C0"/>
    <w:rsid w:val="00D00C28"/>
    <w:rsid w:val="00D02D3D"/>
    <w:rsid w:val="00D05288"/>
    <w:rsid w:val="00D05FF8"/>
    <w:rsid w:val="00D068E1"/>
    <w:rsid w:val="00D07763"/>
    <w:rsid w:val="00D07B85"/>
    <w:rsid w:val="00D07E46"/>
    <w:rsid w:val="00D1138F"/>
    <w:rsid w:val="00D14C25"/>
    <w:rsid w:val="00D1524A"/>
    <w:rsid w:val="00D16075"/>
    <w:rsid w:val="00D16FB6"/>
    <w:rsid w:val="00D20D23"/>
    <w:rsid w:val="00D21ACF"/>
    <w:rsid w:val="00D22245"/>
    <w:rsid w:val="00D22B3E"/>
    <w:rsid w:val="00D22FB9"/>
    <w:rsid w:val="00D23611"/>
    <w:rsid w:val="00D23E55"/>
    <w:rsid w:val="00D24320"/>
    <w:rsid w:val="00D263AE"/>
    <w:rsid w:val="00D26C05"/>
    <w:rsid w:val="00D26ECD"/>
    <w:rsid w:val="00D26F0A"/>
    <w:rsid w:val="00D30460"/>
    <w:rsid w:val="00D30584"/>
    <w:rsid w:val="00D31FC3"/>
    <w:rsid w:val="00D32450"/>
    <w:rsid w:val="00D32FCD"/>
    <w:rsid w:val="00D33120"/>
    <w:rsid w:val="00D33E2E"/>
    <w:rsid w:val="00D3462F"/>
    <w:rsid w:val="00D358B9"/>
    <w:rsid w:val="00D35D79"/>
    <w:rsid w:val="00D3640C"/>
    <w:rsid w:val="00D375EA"/>
    <w:rsid w:val="00D378F9"/>
    <w:rsid w:val="00D37D52"/>
    <w:rsid w:val="00D40603"/>
    <w:rsid w:val="00D40AC9"/>
    <w:rsid w:val="00D41A21"/>
    <w:rsid w:val="00D41EFA"/>
    <w:rsid w:val="00D424E0"/>
    <w:rsid w:val="00D4270A"/>
    <w:rsid w:val="00D4281A"/>
    <w:rsid w:val="00D42DD8"/>
    <w:rsid w:val="00D43A02"/>
    <w:rsid w:val="00D44389"/>
    <w:rsid w:val="00D45AAC"/>
    <w:rsid w:val="00D47A4D"/>
    <w:rsid w:val="00D47FBD"/>
    <w:rsid w:val="00D51C4F"/>
    <w:rsid w:val="00D52061"/>
    <w:rsid w:val="00D5271A"/>
    <w:rsid w:val="00D52D84"/>
    <w:rsid w:val="00D52F8C"/>
    <w:rsid w:val="00D53A76"/>
    <w:rsid w:val="00D5622A"/>
    <w:rsid w:val="00D578E9"/>
    <w:rsid w:val="00D609DF"/>
    <w:rsid w:val="00D611F3"/>
    <w:rsid w:val="00D62D6A"/>
    <w:rsid w:val="00D63201"/>
    <w:rsid w:val="00D644FC"/>
    <w:rsid w:val="00D670E3"/>
    <w:rsid w:val="00D678F2"/>
    <w:rsid w:val="00D70999"/>
    <w:rsid w:val="00D71741"/>
    <w:rsid w:val="00D73521"/>
    <w:rsid w:val="00D747A2"/>
    <w:rsid w:val="00D7496E"/>
    <w:rsid w:val="00D74FB3"/>
    <w:rsid w:val="00D768BA"/>
    <w:rsid w:val="00D8085B"/>
    <w:rsid w:val="00D8130A"/>
    <w:rsid w:val="00D82B63"/>
    <w:rsid w:val="00D835D1"/>
    <w:rsid w:val="00D83889"/>
    <w:rsid w:val="00D83E42"/>
    <w:rsid w:val="00D83EE0"/>
    <w:rsid w:val="00D846E3"/>
    <w:rsid w:val="00D84EBE"/>
    <w:rsid w:val="00D873F3"/>
    <w:rsid w:val="00D90A67"/>
    <w:rsid w:val="00D90BAB"/>
    <w:rsid w:val="00D919BF"/>
    <w:rsid w:val="00D92468"/>
    <w:rsid w:val="00D933EF"/>
    <w:rsid w:val="00D93D5F"/>
    <w:rsid w:val="00D93DA0"/>
    <w:rsid w:val="00D94DA5"/>
    <w:rsid w:val="00D97B8B"/>
    <w:rsid w:val="00DA0258"/>
    <w:rsid w:val="00DA3B45"/>
    <w:rsid w:val="00DA3EFD"/>
    <w:rsid w:val="00DA4406"/>
    <w:rsid w:val="00DA5871"/>
    <w:rsid w:val="00DA5E12"/>
    <w:rsid w:val="00DA704A"/>
    <w:rsid w:val="00DB023A"/>
    <w:rsid w:val="00DB085B"/>
    <w:rsid w:val="00DB1687"/>
    <w:rsid w:val="00DB2E79"/>
    <w:rsid w:val="00DB3BCB"/>
    <w:rsid w:val="00DB3D31"/>
    <w:rsid w:val="00DB49E2"/>
    <w:rsid w:val="00DB568F"/>
    <w:rsid w:val="00DB6714"/>
    <w:rsid w:val="00DB68D5"/>
    <w:rsid w:val="00DB7AE2"/>
    <w:rsid w:val="00DB7E40"/>
    <w:rsid w:val="00DC0AE3"/>
    <w:rsid w:val="00DC4333"/>
    <w:rsid w:val="00DC55F1"/>
    <w:rsid w:val="00DC5B8F"/>
    <w:rsid w:val="00DC692A"/>
    <w:rsid w:val="00DC6E75"/>
    <w:rsid w:val="00DC76A3"/>
    <w:rsid w:val="00DD0FD2"/>
    <w:rsid w:val="00DD1EE7"/>
    <w:rsid w:val="00DD2355"/>
    <w:rsid w:val="00DD26E0"/>
    <w:rsid w:val="00DD5A41"/>
    <w:rsid w:val="00DD6800"/>
    <w:rsid w:val="00DD7F38"/>
    <w:rsid w:val="00DE2269"/>
    <w:rsid w:val="00DE22ED"/>
    <w:rsid w:val="00DE24FC"/>
    <w:rsid w:val="00DE25EB"/>
    <w:rsid w:val="00DE2623"/>
    <w:rsid w:val="00DE3B97"/>
    <w:rsid w:val="00DE3FBB"/>
    <w:rsid w:val="00DE5BD2"/>
    <w:rsid w:val="00DF0285"/>
    <w:rsid w:val="00DF2FB1"/>
    <w:rsid w:val="00DF3024"/>
    <w:rsid w:val="00DF4BA7"/>
    <w:rsid w:val="00DF730F"/>
    <w:rsid w:val="00DF7EE9"/>
    <w:rsid w:val="00E01062"/>
    <w:rsid w:val="00E024F2"/>
    <w:rsid w:val="00E04524"/>
    <w:rsid w:val="00E05850"/>
    <w:rsid w:val="00E06D51"/>
    <w:rsid w:val="00E078D4"/>
    <w:rsid w:val="00E07910"/>
    <w:rsid w:val="00E1039F"/>
    <w:rsid w:val="00E135C6"/>
    <w:rsid w:val="00E141F8"/>
    <w:rsid w:val="00E14616"/>
    <w:rsid w:val="00E155FB"/>
    <w:rsid w:val="00E15A4B"/>
    <w:rsid w:val="00E15B03"/>
    <w:rsid w:val="00E16615"/>
    <w:rsid w:val="00E17452"/>
    <w:rsid w:val="00E207CE"/>
    <w:rsid w:val="00E21480"/>
    <w:rsid w:val="00E2183A"/>
    <w:rsid w:val="00E21BF3"/>
    <w:rsid w:val="00E224E9"/>
    <w:rsid w:val="00E24D6F"/>
    <w:rsid w:val="00E26894"/>
    <w:rsid w:val="00E27533"/>
    <w:rsid w:val="00E3119E"/>
    <w:rsid w:val="00E31607"/>
    <w:rsid w:val="00E362EF"/>
    <w:rsid w:val="00E36336"/>
    <w:rsid w:val="00E36E6C"/>
    <w:rsid w:val="00E41027"/>
    <w:rsid w:val="00E435AF"/>
    <w:rsid w:val="00E43F21"/>
    <w:rsid w:val="00E43FF4"/>
    <w:rsid w:val="00E45A7F"/>
    <w:rsid w:val="00E461A2"/>
    <w:rsid w:val="00E46C70"/>
    <w:rsid w:val="00E50E9D"/>
    <w:rsid w:val="00E51D9A"/>
    <w:rsid w:val="00E5251E"/>
    <w:rsid w:val="00E52563"/>
    <w:rsid w:val="00E52650"/>
    <w:rsid w:val="00E53122"/>
    <w:rsid w:val="00E537BD"/>
    <w:rsid w:val="00E53847"/>
    <w:rsid w:val="00E53CC3"/>
    <w:rsid w:val="00E554EB"/>
    <w:rsid w:val="00E57C52"/>
    <w:rsid w:val="00E60961"/>
    <w:rsid w:val="00E625B3"/>
    <w:rsid w:val="00E629D4"/>
    <w:rsid w:val="00E62ECD"/>
    <w:rsid w:val="00E65984"/>
    <w:rsid w:val="00E65B35"/>
    <w:rsid w:val="00E67BD3"/>
    <w:rsid w:val="00E67CB5"/>
    <w:rsid w:val="00E7074D"/>
    <w:rsid w:val="00E71540"/>
    <w:rsid w:val="00E71F93"/>
    <w:rsid w:val="00E72716"/>
    <w:rsid w:val="00E72D7F"/>
    <w:rsid w:val="00E7364B"/>
    <w:rsid w:val="00E76354"/>
    <w:rsid w:val="00E76969"/>
    <w:rsid w:val="00E77382"/>
    <w:rsid w:val="00E8003F"/>
    <w:rsid w:val="00E8184A"/>
    <w:rsid w:val="00E82911"/>
    <w:rsid w:val="00E82C82"/>
    <w:rsid w:val="00E839D5"/>
    <w:rsid w:val="00E850D6"/>
    <w:rsid w:val="00E854F5"/>
    <w:rsid w:val="00E8646C"/>
    <w:rsid w:val="00E8666E"/>
    <w:rsid w:val="00E87CF8"/>
    <w:rsid w:val="00E91389"/>
    <w:rsid w:val="00E93623"/>
    <w:rsid w:val="00E9385D"/>
    <w:rsid w:val="00E94CF2"/>
    <w:rsid w:val="00E9644A"/>
    <w:rsid w:val="00E96AC9"/>
    <w:rsid w:val="00E96E85"/>
    <w:rsid w:val="00E970E5"/>
    <w:rsid w:val="00E972B7"/>
    <w:rsid w:val="00E97336"/>
    <w:rsid w:val="00E9783E"/>
    <w:rsid w:val="00EA0CEB"/>
    <w:rsid w:val="00EA14E2"/>
    <w:rsid w:val="00EA1BB6"/>
    <w:rsid w:val="00EA1F55"/>
    <w:rsid w:val="00EA23DD"/>
    <w:rsid w:val="00EA2FB8"/>
    <w:rsid w:val="00EA362B"/>
    <w:rsid w:val="00EA3D96"/>
    <w:rsid w:val="00EA4020"/>
    <w:rsid w:val="00EA5FA6"/>
    <w:rsid w:val="00EA6343"/>
    <w:rsid w:val="00EA68DA"/>
    <w:rsid w:val="00EB014E"/>
    <w:rsid w:val="00EB1912"/>
    <w:rsid w:val="00EB20FA"/>
    <w:rsid w:val="00EB4056"/>
    <w:rsid w:val="00EB6995"/>
    <w:rsid w:val="00EB6C16"/>
    <w:rsid w:val="00EC0E20"/>
    <w:rsid w:val="00EC169E"/>
    <w:rsid w:val="00EC2AE4"/>
    <w:rsid w:val="00EC3912"/>
    <w:rsid w:val="00EC66CE"/>
    <w:rsid w:val="00ED08ED"/>
    <w:rsid w:val="00ED1887"/>
    <w:rsid w:val="00ED2EF6"/>
    <w:rsid w:val="00ED32FF"/>
    <w:rsid w:val="00ED417C"/>
    <w:rsid w:val="00ED5162"/>
    <w:rsid w:val="00ED5762"/>
    <w:rsid w:val="00ED5E05"/>
    <w:rsid w:val="00EE0BD4"/>
    <w:rsid w:val="00EE289B"/>
    <w:rsid w:val="00EE3FC5"/>
    <w:rsid w:val="00EE461B"/>
    <w:rsid w:val="00EE4BA6"/>
    <w:rsid w:val="00EE4C4D"/>
    <w:rsid w:val="00EE5D55"/>
    <w:rsid w:val="00EE67F5"/>
    <w:rsid w:val="00EF041F"/>
    <w:rsid w:val="00EF13F3"/>
    <w:rsid w:val="00EF151C"/>
    <w:rsid w:val="00EF1C49"/>
    <w:rsid w:val="00EF2260"/>
    <w:rsid w:val="00EF265B"/>
    <w:rsid w:val="00EF428E"/>
    <w:rsid w:val="00EF4676"/>
    <w:rsid w:val="00EF4FA9"/>
    <w:rsid w:val="00EF56CC"/>
    <w:rsid w:val="00EF5A41"/>
    <w:rsid w:val="00EF6B99"/>
    <w:rsid w:val="00F004C0"/>
    <w:rsid w:val="00F00DE9"/>
    <w:rsid w:val="00F017F0"/>
    <w:rsid w:val="00F01F10"/>
    <w:rsid w:val="00F044B1"/>
    <w:rsid w:val="00F05A29"/>
    <w:rsid w:val="00F079CD"/>
    <w:rsid w:val="00F07ACB"/>
    <w:rsid w:val="00F07E1A"/>
    <w:rsid w:val="00F10C14"/>
    <w:rsid w:val="00F119A2"/>
    <w:rsid w:val="00F11A5C"/>
    <w:rsid w:val="00F11EF1"/>
    <w:rsid w:val="00F12107"/>
    <w:rsid w:val="00F12F8C"/>
    <w:rsid w:val="00F13225"/>
    <w:rsid w:val="00F1508D"/>
    <w:rsid w:val="00F17039"/>
    <w:rsid w:val="00F17E15"/>
    <w:rsid w:val="00F17FF4"/>
    <w:rsid w:val="00F21761"/>
    <w:rsid w:val="00F23719"/>
    <w:rsid w:val="00F25D22"/>
    <w:rsid w:val="00F262F5"/>
    <w:rsid w:val="00F27682"/>
    <w:rsid w:val="00F3162D"/>
    <w:rsid w:val="00F31A9D"/>
    <w:rsid w:val="00F32150"/>
    <w:rsid w:val="00F32160"/>
    <w:rsid w:val="00F343FD"/>
    <w:rsid w:val="00F34F1F"/>
    <w:rsid w:val="00F36E55"/>
    <w:rsid w:val="00F40061"/>
    <w:rsid w:val="00F40919"/>
    <w:rsid w:val="00F41194"/>
    <w:rsid w:val="00F41A3E"/>
    <w:rsid w:val="00F42EC1"/>
    <w:rsid w:val="00F42EC8"/>
    <w:rsid w:val="00F43467"/>
    <w:rsid w:val="00F44353"/>
    <w:rsid w:val="00F44449"/>
    <w:rsid w:val="00F44FD6"/>
    <w:rsid w:val="00F45510"/>
    <w:rsid w:val="00F47597"/>
    <w:rsid w:val="00F476E9"/>
    <w:rsid w:val="00F509AB"/>
    <w:rsid w:val="00F514AF"/>
    <w:rsid w:val="00F516ED"/>
    <w:rsid w:val="00F5323C"/>
    <w:rsid w:val="00F570B0"/>
    <w:rsid w:val="00F605BA"/>
    <w:rsid w:val="00F60F35"/>
    <w:rsid w:val="00F61B27"/>
    <w:rsid w:val="00F61DE9"/>
    <w:rsid w:val="00F62130"/>
    <w:rsid w:val="00F63BD5"/>
    <w:rsid w:val="00F63DFF"/>
    <w:rsid w:val="00F63FA3"/>
    <w:rsid w:val="00F64CEF"/>
    <w:rsid w:val="00F65A41"/>
    <w:rsid w:val="00F65C4C"/>
    <w:rsid w:val="00F67B12"/>
    <w:rsid w:val="00F67CD0"/>
    <w:rsid w:val="00F67E77"/>
    <w:rsid w:val="00F67F2F"/>
    <w:rsid w:val="00F7034E"/>
    <w:rsid w:val="00F70D82"/>
    <w:rsid w:val="00F7248F"/>
    <w:rsid w:val="00F72E0A"/>
    <w:rsid w:val="00F733A8"/>
    <w:rsid w:val="00F736BC"/>
    <w:rsid w:val="00F74CBC"/>
    <w:rsid w:val="00F75B21"/>
    <w:rsid w:val="00F7746C"/>
    <w:rsid w:val="00F805C4"/>
    <w:rsid w:val="00F80798"/>
    <w:rsid w:val="00F80B0F"/>
    <w:rsid w:val="00F80C7F"/>
    <w:rsid w:val="00F80FAC"/>
    <w:rsid w:val="00F81048"/>
    <w:rsid w:val="00F82C70"/>
    <w:rsid w:val="00F82FDC"/>
    <w:rsid w:val="00F83A38"/>
    <w:rsid w:val="00F854A0"/>
    <w:rsid w:val="00F87FE3"/>
    <w:rsid w:val="00F90D2E"/>
    <w:rsid w:val="00F91D55"/>
    <w:rsid w:val="00F94BB3"/>
    <w:rsid w:val="00F955EB"/>
    <w:rsid w:val="00F96BEB"/>
    <w:rsid w:val="00F96ECA"/>
    <w:rsid w:val="00FA2358"/>
    <w:rsid w:val="00FA5845"/>
    <w:rsid w:val="00FA78F4"/>
    <w:rsid w:val="00FA7A36"/>
    <w:rsid w:val="00FA7C53"/>
    <w:rsid w:val="00FB027B"/>
    <w:rsid w:val="00FB06BB"/>
    <w:rsid w:val="00FB08BF"/>
    <w:rsid w:val="00FB0992"/>
    <w:rsid w:val="00FB245D"/>
    <w:rsid w:val="00FB343C"/>
    <w:rsid w:val="00FB3BE1"/>
    <w:rsid w:val="00FB50AC"/>
    <w:rsid w:val="00FB536B"/>
    <w:rsid w:val="00FB74EB"/>
    <w:rsid w:val="00FC2CA9"/>
    <w:rsid w:val="00FC4C48"/>
    <w:rsid w:val="00FC5675"/>
    <w:rsid w:val="00FC5ABE"/>
    <w:rsid w:val="00FC6064"/>
    <w:rsid w:val="00FC6BA2"/>
    <w:rsid w:val="00FD08BD"/>
    <w:rsid w:val="00FD14BD"/>
    <w:rsid w:val="00FD1CF3"/>
    <w:rsid w:val="00FD1F96"/>
    <w:rsid w:val="00FD2D89"/>
    <w:rsid w:val="00FD2DA5"/>
    <w:rsid w:val="00FD3C3F"/>
    <w:rsid w:val="00FD51F0"/>
    <w:rsid w:val="00FD70F8"/>
    <w:rsid w:val="00FD7A79"/>
    <w:rsid w:val="00FD7EEC"/>
    <w:rsid w:val="00FE0771"/>
    <w:rsid w:val="00FE0C66"/>
    <w:rsid w:val="00FE1134"/>
    <w:rsid w:val="00FE131B"/>
    <w:rsid w:val="00FE1BBA"/>
    <w:rsid w:val="00FE1E30"/>
    <w:rsid w:val="00FE30F6"/>
    <w:rsid w:val="00FE49AE"/>
    <w:rsid w:val="00FE6591"/>
    <w:rsid w:val="00FE7532"/>
    <w:rsid w:val="00FE7B31"/>
    <w:rsid w:val="00FF07AF"/>
    <w:rsid w:val="00FF1012"/>
    <w:rsid w:val="00FF3659"/>
    <w:rsid w:val="00FF3BD8"/>
    <w:rsid w:val="00FF419A"/>
    <w:rsid w:val="00FF4D54"/>
    <w:rsid w:val="00FF4E99"/>
    <w:rsid w:val="00FF6B42"/>
    <w:rsid w:val="00FF771F"/>
    <w:rsid w:val="00FF7A7E"/>
    <w:rsid w:val="026A3A74"/>
    <w:rsid w:val="033ABE2B"/>
    <w:rsid w:val="062E15F5"/>
    <w:rsid w:val="0675A8AE"/>
    <w:rsid w:val="087E2B5C"/>
    <w:rsid w:val="08C16287"/>
    <w:rsid w:val="0B4E0042"/>
    <w:rsid w:val="0B5AFDF5"/>
    <w:rsid w:val="0E15B5E0"/>
    <w:rsid w:val="104AD30B"/>
    <w:rsid w:val="1094FDE6"/>
    <w:rsid w:val="10A36F48"/>
    <w:rsid w:val="12AE681B"/>
    <w:rsid w:val="130F4401"/>
    <w:rsid w:val="134D4523"/>
    <w:rsid w:val="13E6F4B7"/>
    <w:rsid w:val="14B3C4B5"/>
    <w:rsid w:val="15B23068"/>
    <w:rsid w:val="17001017"/>
    <w:rsid w:val="17DD55F8"/>
    <w:rsid w:val="1994B279"/>
    <w:rsid w:val="1BD2C794"/>
    <w:rsid w:val="1D9281D3"/>
    <w:rsid w:val="1E48B9A0"/>
    <w:rsid w:val="20E5CF64"/>
    <w:rsid w:val="22007A0C"/>
    <w:rsid w:val="2291914E"/>
    <w:rsid w:val="23AA60B9"/>
    <w:rsid w:val="23FABF36"/>
    <w:rsid w:val="26F15FE1"/>
    <w:rsid w:val="2716FC3E"/>
    <w:rsid w:val="273FCA72"/>
    <w:rsid w:val="2787CF77"/>
    <w:rsid w:val="27943E52"/>
    <w:rsid w:val="283BCD18"/>
    <w:rsid w:val="288E1DE6"/>
    <w:rsid w:val="2B3F01B2"/>
    <w:rsid w:val="2B66706C"/>
    <w:rsid w:val="2BFC9A03"/>
    <w:rsid w:val="2C58C977"/>
    <w:rsid w:val="2C7BD146"/>
    <w:rsid w:val="2F8D6DF8"/>
    <w:rsid w:val="2FBF6420"/>
    <w:rsid w:val="3019F457"/>
    <w:rsid w:val="3151A2B9"/>
    <w:rsid w:val="32CD1237"/>
    <w:rsid w:val="34D24FA7"/>
    <w:rsid w:val="34E41B52"/>
    <w:rsid w:val="36A54EEE"/>
    <w:rsid w:val="3797FB7B"/>
    <w:rsid w:val="38D4030C"/>
    <w:rsid w:val="39991AD6"/>
    <w:rsid w:val="39D75752"/>
    <w:rsid w:val="3AB5F99B"/>
    <w:rsid w:val="3D0F6CC7"/>
    <w:rsid w:val="3DCE6C62"/>
    <w:rsid w:val="3E67A538"/>
    <w:rsid w:val="3F43958F"/>
    <w:rsid w:val="410AE370"/>
    <w:rsid w:val="42507AA9"/>
    <w:rsid w:val="43B054D4"/>
    <w:rsid w:val="43BF10F1"/>
    <w:rsid w:val="44E19193"/>
    <w:rsid w:val="47468818"/>
    <w:rsid w:val="4934A3D0"/>
    <w:rsid w:val="493A6FF4"/>
    <w:rsid w:val="49437174"/>
    <w:rsid w:val="4A93BAD0"/>
    <w:rsid w:val="4AA095B8"/>
    <w:rsid w:val="4B837899"/>
    <w:rsid w:val="4EA173B5"/>
    <w:rsid w:val="50E4C74E"/>
    <w:rsid w:val="50EC4C77"/>
    <w:rsid w:val="5172F548"/>
    <w:rsid w:val="52038201"/>
    <w:rsid w:val="522DDA4E"/>
    <w:rsid w:val="53B7551E"/>
    <w:rsid w:val="54375A36"/>
    <w:rsid w:val="5563782C"/>
    <w:rsid w:val="55F56459"/>
    <w:rsid w:val="5638C68D"/>
    <w:rsid w:val="57B33318"/>
    <w:rsid w:val="586145F3"/>
    <w:rsid w:val="597048DD"/>
    <w:rsid w:val="5984B1F9"/>
    <w:rsid w:val="5B2FDEEC"/>
    <w:rsid w:val="5C1BF5D4"/>
    <w:rsid w:val="5C29D955"/>
    <w:rsid w:val="5E62551C"/>
    <w:rsid w:val="5F0FFFF5"/>
    <w:rsid w:val="612FDED3"/>
    <w:rsid w:val="62DC8A01"/>
    <w:rsid w:val="63653DB6"/>
    <w:rsid w:val="63FC86E2"/>
    <w:rsid w:val="65B184B1"/>
    <w:rsid w:val="667B11E8"/>
    <w:rsid w:val="682387A5"/>
    <w:rsid w:val="68F7319C"/>
    <w:rsid w:val="6B30C7E4"/>
    <w:rsid w:val="6B80424A"/>
    <w:rsid w:val="6B8DD62A"/>
    <w:rsid w:val="6CEF97A6"/>
    <w:rsid w:val="6CFB5359"/>
    <w:rsid w:val="6D0381B6"/>
    <w:rsid w:val="6E4252AA"/>
    <w:rsid w:val="6F562CDA"/>
    <w:rsid w:val="6F95B132"/>
    <w:rsid w:val="6FA1358D"/>
    <w:rsid w:val="6FEBEBD2"/>
    <w:rsid w:val="708CB74C"/>
    <w:rsid w:val="70D5E5C0"/>
    <w:rsid w:val="72B515FC"/>
    <w:rsid w:val="74F6E5A6"/>
    <w:rsid w:val="75ADCB3B"/>
    <w:rsid w:val="75B1242B"/>
    <w:rsid w:val="75EF0CEC"/>
    <w:rsid w:val="7783759E"/>
    <w:rsid w:val="78C7714C"/>
    <w:rsid w:val="79EC88CD"/>
    <w:rsid w:val="7A8CA2BF"/>
    <w:rsid w:val="7B817EC5"/>
    <w:rsid w:val="7F8532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AA97B"/>
  <w15:docId w15:val="{0B75E6F9-99B8-4A15-AD05-C802A4B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2C0D"/>
    <w:pPr>
      <w:spacing w:after="0" w:line="240" w:lineRule="atLeast"/>
    </w:pPr>
    <w:rPr>
      <w:rFonts w:ascii="Arial" w:hAnsi="Arial"/>
      <w:sz w:val="18"/>
    </w:rPr>
  </w:style>
  <w:style w:type="paragraph" w:styleId="berschrift1">
    <w:name w:val="heading 1"/>
    <w:basedOn w:val="Standard"/>
    <w:next w:val="Standard"/>
    <w:link w:val="berschrift1Zchn"/>
    <w:uiPriority w:val="9"/>
    <w:qFormat/>
    <w:rsid w:val="002803FD"/>
    <w:pPr>
      <w:spacing w:after="240"/>
      <w:outlineLvl w:val="0"/>
    </w:pPr>
    <w:rPr>
      <w:b/>
      <w:bCs/>
      <w:sz w:val="36"/>
      <w:szCs w:val="36"/>
    </w:rPr>
  </w:style>
  <w:style w:type="paragraph" w:styleId="berschrift2">
    <w:name w:val="heading 2"/>
    <w:basedOn w:val="Standard"/>
    <w:next w:val="Standard"/>
    <w:link w:val="berschrift2Zchn"/>
    <w:uiPriority w:val="9"/>
    <w:unhideWhenUsed/>
    <w:qFormat/>
    <w:rsid w:val="0038550A"/>
    <w:pPr>
      <w:keepNext/>
      <w:numPr>
        <w:ilvl w:val="1"/>
        <w:numId w:val="8"/>
      </w:numPr>
      <w:spacing w:before="240" w:after="240" w:line="240" w:lineRule="exact"/>
      <w:outlineLvl w:val="1"/>
    </w:pPr>
    <w:rPr>
      <w:b/>
      <w:color w:val="007178" w:themeColor="accent4"/>
      <w:sz w:val="22"/>
      <w:szCs w:val="28"/>
    </w:rPr>
  </w:style>
  <w:style w:type="paragraph" w:styleId="berschrift3">
    <w:name w:val="heading 3"/>
    <w:basedOn w:val="Standard"/>
    <w:next w:val="Standard"/>
    <w:link w:val="berschrift3Zchn"/>
    <w:uiPriority w:val="9"/>
    <w:unhideWhenUsed/>
    <w:qFormat/>
    <w:rsid w:val="00831726"/>
    <w:pPr>
      <w:numPr>
        <w:ilvl w:val="2"/>
        <w:numId w:val="8"/>
      </w:numPr>
      <w:spacing w:before="240" w:after="240" w:line="240" w:lineRule="exact"/>
      <w:outlineLvl w:val="2"/>
    </w:pPr>
    <w:rPr>
      <w:b/>
      <w:color w:val="007178" w:themeColor="accent4"/>
      <w:sz w:val="20"/>
      <w:szCs w:val="24"/>
    </w:rPr>
  </w:style>
  <w:style w:type="paragraph" w:styleId="berschrift4">
    <w:name w:val="heading 4"/>
    <w:basedOn w:val="Standard"/>
    <w:next w:val="Standard"/>
    <w:link w:val="berschrift4Zchn"/>
    <w:uiPriority w:val="9"/>
    <w:qFormat/>
    <w:rsid w:val="00CA3083"/>
    <w:pPr>
      <w:keepNext/>
      <w:keepLines/>
      <w:numPr>
        <w:ilvl w:val="3"/>
        <w:numId w:val="8"/>
      </w:numPr>
      <w:spacing w:before="240"/>
      <w:outlineLvl w:val="3"/>
    </w:pPr>
    <w:rPr>
      <w:rFonts w:asciiTheme="majorHAnsi" w:eastAsiaTheme="majorEastAsia" w:hAnsiTheme="majorHAnsi" w:cstheme="majorBidi"/>
      <w:b/>
      <w:iCs/>
      <w:color w:val="007178" w:themeColor="accent4"/>
      <w:sz w:val="20"/>
    </w:rPr>
  </w:style>
  <w:style w:type="paragraph" w:styleId="berschrift5">
    <w:name w:val="heading 5"/>
    <w:basedOn w:val="Standard"/>
    <w:next w:val="Standard"/>
    <w:link w:val="berschrift5Zchn"/>
    <w:uiPriority w:val="9"/>
    <w:semiHidden/>
    <w:qFormat/>
    <w:rsid w:val="00C70B16"/>
    <w:pPr>
      <w:keepNext/>
      <w:keepLines/>
      <w:numPr>
        <w:ilvl w:val="4"/>
        <w:numId w:val="8"/>
      </w:numPr>
      <w:spacing w:before="40"/>
      <w:outlineLvl w:val="4"/>
    </w:pPr>
    <w:rPr>
      <w:rFonts w:asciiTheme="majorHAnsi" w:eastAsiaTheme="majorEastAsia" w:hAnsiTheme="majorHAnsi" w:cstheme="majorBidi"/>
      <w:color w:val="66014D" w:themeColor="accent1" w:themeShade="BF"/>
    </w:rPr>
  </w:style>
  <w:style w:type="paragraph" w:styleId="berschrift6">
    <w:name w:val="heading 6"/>
    <w:basedOn w:val="Standard"/>
    <w:next w:val="Standard"/>
    <w:link w:val="berschrift6Zchn"/>
    <w:uiPriority w:val="9"/>
    <w:semiHidden/>
    <w:qFormat/>
    <w:rsid w:val="00C70B16"/>
    <w:pPr>
      <w:keepNext/>
      <w:keepLines/>
      <w:numPr>
        <w:ilvl w:val="5"/>
        <w:numId w:val="8"/>
      </w:numPr>
      <w:spacing w:before="40"/>
      <w:outlineLvl w:val="5"/>
    </w:pPr>
    <w:rPr>
      <w:rFonts w:asciiTheme="majorHAnsi" w:eastAsiaTheme="majorEastAsia" w:hAnsiTheme="majorHAnsi" w:cstheme="majorBidi"/>
      <w:color w:val="430133" w:themeColor="accent1" w:themeShade="7F"/>
    </w:rPr>
  </w:style>
  <w:style w:type="paragraph" w:styleId="berschrift7">
    <w:name w:val="heading 7"/>
    <w:basedOn w:val="Standard"/>
    <w:next w:val="Standard"/>
    <w:link w:val="berschrift7Zchn"/>
    <w:uiPriority w:val="9"/>
    <w:semiHidden/>
    <w:qFormat/>
    <w:rsid w:val="00C70B16"/>
    <w:pPr>
      <w:keepNext/>
      <w:keepLines/>
      <w:numPr>
        <w:ilvl w:val="6"/>
        <w:numId w:val="8"/>
      </w:numPr>
      <w:spacing w:before="40"/>
      <w:outlineLvl w:val="6"/>
    </w:pPr>
    <w:rPr>
      <w:rFonts w:asciiTheme="majorHAnsi" w:eastAsiaTheme="majorEastAsia" w:hAnsiTheme="majorHAnsi" w:cstheme="majorBidi"/>
      <w:i/>
      <w:iCs/>
      <w:color w:val="430133" w:themeColor="accent1" w:themeShade="7F"/>
    </w:rPr>
  </w:style>
  <w:style w:type="paragraph" w:styleId="berschrift8">
    <w:name w:val="heading 8"/>
    <w:basedOn w:val="Standard"/>
    <w:next w:val="Standard"/>
    <w:link w:val="berschrift8Zchn"/>
    <w:uiPriority w:val="9"/>
    <w:semiHidden/>
    <w:qFormat/>
    <w:rsid w:val="00C70B1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C70B1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367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F3674"/>
  </w:style>
  <w:style w:type="paragraph" w:styleId="Fuzeile">
    <w:name w:val="footer"/>
    <w:basedOn w:val="Standard"/>
    <w:link w:val="FuzeileZchn"/>
    <w:uiPriority w:val="99"/>
    <w:unhideWhenUsed/>
    <w:rsid w:val="002E6159"/>
    <w:pPr>
      <w:tabs>
        <w:tab w:val="center" w:pos="4536"/>
        <w:tab w:val="right" w:pos="9072"/>
      </w:tabs>
      <w:spacing w:line="240" w:lineRule="auto"/>
      <w:jc w:val="right"/>
    </w:pPr>
    <w:rPr>
      <w:sz w:val="14"/>
    </w:rPr>
  </w:style>
  <w:style w:type="character" w:customStyle="1" w:styleId="FuzeileZchn">
    <w:name w:val="Fußzeile Zchn"/>
    <w:basedOn w:val="Absatz-Standardschriftart"/>
    <w:link w:val="Fuzeile"/>
    <w:uiPriority w:val="99"/>
    <w:rsid w:val="002E6159"/>
    <w:rPr>
      <w:sz w:val="14"/>
    </w:rPr>
  </w:style>
  <w:style w:type="character" w:customStyle="1" w:styleId="berschrift1Zchn">
    <w:name w:val="Überschrift 1 Zchn"/>
    <w:basedOn w:val="Absatz-Standardschriftart"/>
    <w:link w:val="berschrift1"/>
    <w:uiPriority w:val="9"/>
    <w:rsid w:val="002803FD"/>
    <w:rPr>
      <w:rFonts w:ascii="Arial" w:hAnsi="Arial"/>
      <w:b/>
      <w:bCs/>
      <w:sz w:val="36"/>
      <w:szCs w:val="36"/>
    </w:rPr>
  </w:style>
  <w:style w:type="character" w:customStyle="1" w:styleId="berschrift2Zchn">
    <w:name w:val="Überschrift 2 Zchn"/>
    <w:basedOn w:val="Absatz-Standardschriftart"/>
    <w:link w:val="berschrift2"/>
    <w:uiPriority w:val="9"/>
    <w:rsid w:val="0038550A"/>
    <w:rPr>
      <w:rFonts w:ascii="Arial" w:hAnsi="Arial"/>
      <w:b/>
      <w:color w:val="007178" w:themeColor="accent4"/>
      <w:szCs w:val="28"/>
    </w:rPr>
  </w:style>
  <w:style w:type="character" w:customStyle="1" w:styleId="berschrift3Zchn">
    <w:name w:val="Überschrift 3 Zchn"/>
    <w:basedOn w:val="Absatz-Standardschriftart"/>
    <w:link w:val="berschrift3"/>
    <w:uiPriority w:val="9"/>
    <w:rsid w:val="00831726"/>
    <w:rPr>
      <w:rFonts w:ascii="Arial" w:hAnsi="Arial"/>
      <w:b/>
      <w:color w:val="007178" w:themeColor="accent4"/>
      <w:sz w:val="20"/>
      <w:szCs w:val="24"/>
    </w:rPr>
  </w:style>
  <w:style w:type="character" w:customStyle="1" w:styleId="berschrift4Zchn">
    <w:name w:val="Überschrift 4 Zchn"/>
    <w:basedOn w:val="Absatz-Standardschriftart"/>
    <w:link w:val="berschrift4"/>
    <w:uiPriority w:val="9"/>
    <w:rsid w:val="00CA3083"/>
    <w:rPr>
      <w:rFonts w:asciiTheme="majorHAnsi" w:eastAsiaTheme="majorEastAsia" w:hAnsiTheme="majorHAnsi" w:cstheme="majorBidi"/>
      <w:b/>
      <w:iCs/>
      <w:color w:val="007178" w:themeColor="accent4"/>
      <w:sz w:val="20"/>
    </w:rPr>
  </w:style>
  <w:style w:type="character" w:customStyle="1" w:styleId="berschrift5Zchn">
    <w:name w:val="Überschrift 5 Zchn"/>
    <w:basedOn w:val="Absatz-Standardschriftart"/>
    <w:link w:val="berschrift5"/>
    <w:uiPriority w:val="9"/>
    <w:semiHidden/>
    <w:rsid w:val="00D83E42"/>
    <w:rPr>
      <w:rFonts w:asciiTheme="majorHAnsi" w:eastAsiaTheme="majorEastAsia" w:hAnsiTheme="majorHAnsi" w:cstheme="majorBidi"/>
      <w:color w:val="66014D" w:themeColor="accent1" w:themeShade="BF"/>
      <w:sz w:val="18"/>
    </w:rPr>
  </w:style>
  <w:style w:type="character" w:customStyle="1" w:styleId="berschrift6Zchn">
    <w:name w:val="Überschrift 6 Zchn"/>
    <w:basedOn w:val="Absatz-Standardschriftart"/>
    <w:link w:val="berschrift6"/>
    <w:uiPriority w:val="9"/>
    <w:semiHidden/>
    <w:rsid w:val="00D83E42"/>
    <w:rPr>
      <w:rFonts w:asciiTheme="majorHAnsi" w:eastAsiaTheme="majorEastAsia" w:hAnsiTheme="majorHAnsi" w:cstheme="majorBidi"/>
      <w:color w:val="430133" w:themeColor="accent1" w:themeShade="7F"/>
      <w:sz w:val="18"/>
    </w:rPr>
  </w:style>
  <w:style w:type="character" w:customStyle="1" w:styleId="berschrift7Zchn">
    <w:name w:val="Überschrift 7 Zchn"/>
    <w:basedOn w:val="Absatz-Standardschriftart"/>
    <w:link w:val="berschrift7"/>
    <w:uiPriority w:val="9"/>
    <w:semiHidden/>
    <w:rsid w:val="00D83E42"/>
    <w:rPr>
      <w:rFonts w:asciiTheme="majorHAnsi" w:eastAsiaTheme="majorEastAsia" w:hAnsiTheme="majorHAnsi" w:cstheme="majorBidi"/>
      <w:i/>
      <w:iCs/>
      <w:color w:val="430133" w:themeColor="accent1" w:themeShade="7F"/>
      <w:sz w:val="18"/>
    </w:rPr>
  </w:style>
  <w:style w:type="character" w:customStyle="1" w:styleId="berschrift8Zchn">
    <w:name w:val="Überschrift 8 Zchn"/>
    <w:basedOn w:val="Absatz-Standardschriftart"/>
    <w:link w:val="berschrift8"/>
    <w:uiPriority w:val="9"/>
    <w:semiHidden/>
    <w:rsid w:val="00D83E4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83E42"/>
    <w:rPr>
      <w:rFonts w:asciiTheme="majorHAnsi" w:eastAsiaTheme="majorEastAsia" w:hAnsiTheme="majorHAnsi" w:cstheme="majorBidi"/>
      <w:i/>
      <w:iCs/>
      <w:color w:val="272727" w:themeColor="text1" w:themeTint="D8"/>
      <w:sz w:val="21"/>
      <w:szCs w:val="21"/>
    </w:rPr>
  </w:style>
  <w:style w:type="paragraph" w:customStyle="1" w:styleId="Zwischenberschrift">
    <w:name w:val="Zwischenüberschrift"/>
    <w:basedOn w:val="Standard"/>
    <w:qFormat/>
    <w:rsid w:val="009B57D9"/>
    <w:pPr>
      <w:framePr w:w="10206" w:vSpace="284" w:wrap="around" w:vAnchor="page" w:hAnchor="text" w:y="1844"/>
      <w:spacing w:line="400" w:lineRule="exact"/>
    </w:pPr>
    <w:rPr>
      <w:rFonts w:asciiTheme="majorHAnsi" w:hAnsiTheme="majorHAnsi"/>
      <w:b/>
      <w:sz w:val="36"/>
    </w:rPr>
  </w:style>
  <w:style w:type="table" w:styleId="Tabellenraster">
    <w:name w:val="Table Grid"/>
    <w:basedOn w:val="NormaleTabelle"/>
    <w:rsid w:val="001F2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WW">
    <w:name w:val="KWW"/>
    <w:basedOn w:val="NormaleTabelle"/>
    <w:uiPriority w:val="99"/>
    <w:rsid w:val="005E682B"/>
    <w:pPr>
      <w:spacing w:after="0" w:line="240" w:lineRule="auto"/>
    </w:pPr>
    <w:rPr>
      <w:sz w:val="18"/>
    </w:rPr>
    <w:tblPr>
      <w:tblStyleRowBandSize w:val="1"/>
      <w:tblCellMar>
        <w:top w:w="57" w:type="dxa"/>
        <w:bottom w:w="57" w:type="dxa"/>
      </w:tblCellMar>
    </w:tblPr>
    <w:tblStylePr w:type="firstRow">
      <w:rPr>
        <w:b/>
        <w:color w:val="007178" w:themeColor="accent4"/>
      </w:rPr>
      <w:tblPr/>
      <w:tcPr>
        <w:shd w:val="clear" w:color="auto" w:fill="CCE3E4" w:themeFill="accent5"/>
      </w:tcPr>
    </w:tblStylePr>
    <w:tblStylePr w:type="band2Horz">
      <w:tblPr/>
      <w:tcPr>
        <w:shd w:val="clear" w:color="auto" w:fill="E5F1F1" w:themeFill="accent6"/>
      </w:tcPr>
    </w:tblStylePr>
  </w:style>
  <w:style w:type="paragraph" w:styleId="Untertitel">
    <w:name w:val="Subtitle"/>
    <w:basedOn w:val="Standard"/>
    <w:next w:val="Standard"/>
    <w:link w:val="UntertitelZchn"/>
    <w:uiPriority w:val="11"/>
    <w:qFormat/>
    <w:rsid w:val="00532C1D"/>
    <w:pPr>
      <w:tabs>
        <w:tab w:val="right" w:pos="10204"/>
      </w:tabs>
      <w:spacing w:line="380" w:lineRule="exact"/>
    </w:pPr>
    <w:rPr>
      <w:rFonts w:asciiTheme="majorHAnsi" w:hAnsiTheme="majorHAnsi"/>
      <w:b/>
      <w:bCs/>
      <w:color w:val="007178" w:themeColor="accent4"/>
      <w:sz w:val="32"/>
      <w:szCs w:val="24"/>
    </w:rPr>
  </w:style>
  <w:style w:type="character" w:customStyle="1" w:styleId="UntertitelZchn">
    <w:name w:val="Untertitel Zchn"/>
    <w:basedOn w:val="Absatz-Standardschriftart"/>
    <w:link w:val="Untertitel"/>
    <w:uiPriority w:val="11"/>
    <w:rsid w:val="00532C1D"/>
    <w:rPr>
      <w:rFonts w:asciiTheme="majorHAnsi" w:hAnsiTheme="majorHAnsi"/>
      <w:b/>
      <w:bCs/>
      <w:color w:val="007178" w:themeColor="accent4"/>
      <w:sz w:val="32"/>
      <w:szCs w:val="24"/>
    </w:rPr>
  </w:style>
  <w:style w:type="paragraph" w:styleId="Titel">
    <w:name w:val="Title"/>
    <w:basedOn w:val="Standard"/>
    <w:next w:val="Standard"/>
    <w:link w:val="TitelZchn"/>
    <w:uiPriority w:val="10"/>
    <w:qFormat/>
    <w:rsid w:val="00532C1D"/>
    <w:pPr>
      <w:spacing w:before="120" w:after="240" w:line="700" w:lineRule="exact"/>
      <w:contextualSpacing/>
    </w:pPr>
    <w:rPr>
      <w:rFonts w:asciiTheme="majorHAnsi" w:hAnsiTheme="majorHAnsi"/>
      <w:b/>
      <w:sz w:val="60"/>
      <w:szCs w:val="54"/>
    </w:rPr>
  </w:style>
  <w:style w:type="character" w:customStyle="1" w:styleId="TitelZchn">
    <w:name w:val="Titel Zchn"/>
    <w:basedOn w:val="Absatz-Standardschriftart"/>
    <w:link w:val="Titel"/>
    <w:uiPriority w:val="10"/>
    <w:rsid w:val="00532C1D"/>
    <w:rPr>
      <w:rFonts w:asciiTheme="majorHAnsi" w:hAnsiTheme="majorHAnsi"/>
      <w:b/>
      <w:sz w:val="60"/>
      <w:szCs w:val="54"/>
    </w:rPr>
  </w:style>
  <w:style w:type="paragraph" w:styleId="Listenabsatz">
    <w:name w:val="List Paragraph"/>
    <w:basedOn w:val="Standard"/>
    <w:uiPriority w:val="34"/>
    <w:qFormat/>
    <w:rsid w:val="00DD26E0"/>
    <w:pPr>
      <w:numPr>
        <w:numId w:val="1"/>
      </w:numPr>
      <w:contextualSpacing/>
    </w:pPr>
  </w:style>
  <w:style w:type="paragraph" w:styleId="Funotentext">
    <w:name w:val="footnote text"/>
    <w:basedOn w:val="Standard"/>
    <w:link w:val="FunotentextZchn"/>
    <w:uiPriority w:val="99"/>
    <w:semiHidden/>
    <w:unhideWhenUsed/>
    <w:rsid w:val="00DD26E0"/>
    <w:pPr>
      <w:spacing w:line="240" w:lineRule="auto"/>
    </w:pPr>
    <w:rPr>
      <w:sz w:val="14"/>
      <w:szCs w:val="20"/>
    </w:rPr>
  </w:style>
  <w:style w:type="character" w:customStyle="1" w:styleId="FunotentextZchn">
    <w:name w:val="Fußnotentext Zchn"/>
    <w:basedOn w:val="Absatz-Standardschriftart"/>
    <w:link w:val="Funotentext"/>
    <w:uiPriority w:val="99"/>
    <w:semiHidden/>
    <w:rsid w:val="00DD26E0"/>
    <w:rPr>
      <w:sz w:val="14"/>
      <w:szCs w:val="20"/>
    </w:rPr>
  </w:style>
  <w:style w:type="character" w:styleId="Funotenzeichen">
    <w:name w:val="footnote reference"/>
    <w:basedOn w:val="Absatz-Standardschriftart"/>
    <w:uiPriority w:val="99"/>
    <w:semiHidden/>
    <w:unhideWhenUsed/>
    <w:rsid w:val="00DD26E0"/>
    <w:rPr>
      <w:vertAlign w:val="superscript"/>
    </w:rPr>
  </w:style>
  <w:style w:type="paragraph" w:styleId="Beschriftung">
    <w:name w:val="caption"/>
    <w:basedOn w:val="Standard"/>
    <w:next w:val="Standard"/>
    <w:uiPriority w:val="35"/>
    <w:unhideWhenUsed/>
    <w:qFormat/>
    <w:rsid w:val="00417390"/>
    <w:pPr>
      <w:spacing w:before="60" w:after="120"/>
    </w:pPr>
    <w:rPr>
      <w:iCs/>
      <w:color w:val="290015" w:themeColor="text2"/>
      <w:szCs w:val="18"/>
    </w:rPr>
  </w:style>
  <w:style w:type="character" w:styleId="Hyperlink">
    <w:name w:val="Hyperlink"/>
    <w:basedOn w:val="Absatz-Standardschriftart"/>
    <w:uiPriority w:val="99"/>
    <w:unhideWhenUsed/>
    <w:rsid w:val="0038550A"/>
    <w:rPr>
      <w:b/>
      <w:color w:val="007178" w:themeColor="accent4"/>
      <w:u w:val="none"/>
    </w:rPr>
  </w:style>
  <w:style w:type="character" w:customStyle="1" w:styleId="NichtaufgelsteErwhnung1">
    <w:name w:val="Nicht aufgelöste Erwähnung1"/>
    <w:basedOn w:val="Absatz-Standardschriftart"/>
    <w:uiPriority w:val="99"/>
    <w:semiHidden/>
    <w:unhideWhenUsed/>
    <w:rsid w:val="0038550A"/>
    <w:rPr>
      <w:color w:val="605E5C"/>
      <w:shd w:val="clear" w:color="auto" w:fill="E1DFDD"/>
    </w:rPr>
  </w:style>
  <w:style w:type="paragraph" w:styleId="Inhaltsverzeichnisberschrift">
    <w:name w:val="TOC Heading"/>
    <w:basedOn w:val="Standard"/>
    <w:next w:val="Standard"/>
    <w:uiPriority w:val="39"/>
    <w:unhideWhenUsed/>
    <w:qFormat/>
    <w:rsid w:val="0064155B"/>
    <w:pPr>
      <w:spacing w:line="400" w:lineRule="exact"/>
    </w:pPr>
    <w:rPr>
      <w:rFonts w:asciiTheme="majorHAnsi" w:hAnsiTheme="majorHAnsi"/>
      <w:b/>
      <w:bCs/>
      <w:sz w:val="36"/>
      <w:szCs w:val="36"/>
    </w:rPr>
  </w:style>
  <w:style w:type="paragraph" w:styleId="Verzeichnis2">
    <w:name w:val="toc 2"/>
    <w:basedOn w:val="Standard"/>
    <w:next w:val="Standard"/>
    <w:uiPriority w:val="39"/>
    <w:unhideWhenUsed/>
    <w:rsid w:val="00CE2557"/>
    <w:pPr>
      <w:ind w:left="397" w:hanging="397"/>
    </w:pPr>
  </w:style>
  <w:style w:type="paragraph" w:styleId="Verzeichnis3">
    <w:name w:val="toc 3"/>
    <w:basedOn w:val="Standard"/>
    <w:next w:val="Standard"/>
    <w:uiPriority w:val="39"/>
    <w:unhideWhenUsed/>
    <w:rsid w:val="009E16A1"/>
    <w:pPr>
      <w:ind w:left="851" w:hanging="454"/>
    </w:pPr>
  </w:style>
  <w:style w:type="paragraph" w:styleId="Verzeichnis1">
    <w:name w:val="toc 1"/>
    <w:basedOn w:val="Standard"/>
    <w:next w:val="Standard"/>
    <w:uiPriority w:val="39"/>
    <w:unhideWhenUsed/>
    <w:rsid w:val="0064155B"/>
    <w:pPr>
      <w:tabs>
        <w:tab w:val="right" w:leader="dot" w:pos="10194"/>
      </w:tabs>
      <w:spacing w:before="240" w:after="240" w:line="240" w:lineRule="exact"/>
    </w:pPr>
    <w:rPr>
      <w:b/>
      <w:noProof/>
      <w:color w:val="007178" w:themeColor="accent4"/>
      <w:sz w:val="24"/>
    </w:rPr>
  </w:style>
  <w:style w:type="paragraph" w:customStyle="1" w:styleId="Einleser">
    <w:name w:val="Einleser"/>
    <w:basedOn w:val="Standard"/>
    <w:qFormat/>
    <w:rsid w:val="006A0DCB"/>
    <w:pPr>
      <w:framePr w:w="10206" w:wrap="around" w:vAnchor="page" w:hAnchor="text" w:y="2949"/>
    </w:pPr>
    <w:rPr>
      <w:color w:val="007178" w:themeColor="accent4"/>
    </w:rPr>
  </w:style>
  <w:style w:type="paragraph" w:styleId="Verzeichnis4">
    <w:name w:val="toc 4"/>
    <w:basedOn w:val="Standard"/>
    <w:next w:val="Standard"/>
    <w:uiPriority w:val="39"/>
    <w:unhideWhenUsed/>
    <w:rsid w:val="009E16A1"/>
    <w:pPr>
      <w:ind w:left="1474" w:hanging="567"/>
    </w:pPr>
  </w:style>
  <w:style w:type="paragraph" w:styleId="Abbildungsverzeichnis">
    <w:name w:val="table of figures"/>
    <w:basedOn w:val="Standard"/>
    <w:next w:val="Standard"/>
    <w:uiPriority w:val="99"/>
    <w:unhideWhenUsed/>
    <w:rsid w:val="004C08C4"/>
    <w:pPr>
      <w:tabs>
        <w:tab w:val="right" w:leader="dot" w:pos="10204"/>
      </w:tabs>
    </w:pPr>
    <w:rPr>
      <w:noProof/>
    </w:rPr>
  </w:style>
  <w:style w:type="character" w:styleId="Kommentarzeichen">
    <w:name w:val="annotation reference"/>
    <w:basedOn w:val="Absatz-Standardschriftart"/>
    <w:uiPriority w:val="99"/>
    <w:unhideWhenUsed/>
    <w:rsid w:val="00903264"/>
    <w:rPr>
      <w:sz w:val="16"/>
      <w:szCs w:val="16"/>
    </w:rPr>
  </w:style>
  <w:style w:type="paragraph" w:styleId="Kommentartext">
    <w:name w:val="annotation text"/>
    <w:basedOn w:val="Standard"/>
    <w:link w:val="KommentartextZchn"/>
    <w:uiPriority w:val="99"/>
    <w:unhideWhenUsed/>
    <w:rsid w:val="00903264"/>
    <w:pPr>
      <w:spacing w:line="240" w:lineRule="auto"/>
    </w:pPr>
    <w:rPr>
      <w:sz w:val="20"/>
      <w:szCs w:val="20"/>
    </w:rPr>
  </w:style>
  <w:style w:type="character" w:customStyle="1" w:styleId="KommentartextZchn">
    <w:name w:val="Kommentartext Zchn"/>
    <w:basedOn w:val="Absatz-Standardschriftart"/>
    <w:link w:val="Kommentartext"/>
    <w:uiPriority w:val="99"/>
    <w:rsid w:val="00903264"/>
    <w:rPr>
      <w:sz w:val="20"/>
      <w:szCs w:val="20"/>
    </w:rPr>
  </w:style>
  <w:style w:type="paragraph" w:styleId="Sprechblasentext">
    <w:name w:val="Balloon Text"/>
    <w:basedOn w:val="Standard"/>
    <w:link w:val="SprechblasentextZchn"/>
    <w:uiPriority w:val="99"/>
    <w:semiHidden/>
    <w:unhideWhenUsed/>
    <w:rsid w:val="003A563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5631"/>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67E50"/>
    <w:rPr>
      <w:b/>
      <w:bCs/>
    </w:rPr>
  </w:style>
  <w:style w:type="character" w:customStyle="1" w:styleId="KommentarthemaZchn">
    <w:name w:val="Kommentarthema Zchn"/>
    <w:basedOn w:val="KommentartextZchn"/>
    <w:link w:val="Kommentarthema"/>
    <w:uiPriority w:val="99"/>
    <w:semiHidden/>
    <w:rsid w:val="00C67E50"/>
    <w:rPr>
      <w:b/>
      <w:bCs/>
      <w:sz w:val="20"/>
      <w:szCs w:val="20"/>
    </w:rPr>
  </w:style>
  <w:style w:type="paragraph" w:styleId="berarbeitung">
    <w:name w:val="Revision"/>
    <w:hidden/>
    <w:uiPriority w:val="99"/>
    <w:semiHidden/>
    <w:rsid w:val="00E52650"/>
    <w:pPr>
      <w:spacing w:after="0" w:line="240" w:lineRule="auto"/>
    </w:pPr>
    <w:rPr>
      <w:sz w:val="18"/>
    </w:rPr>
  </w:style>
  <w:style w:type="table" w:customStyle="1" w:styleId="Tabellenraster1">
    <w:name w:val="Tabellenraster1"/>
    <w:basedOn w:val="NormaleTabelle"/>
    <w:next w:val="Tabellenraster"/>
    <w:rsid w:val="0087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EB2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014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E71F93"/>
    <w:rPr>
      <w:color w:val="605E5C"/>
      <w:shd w:val="clear" w:color="auto" w:fill="E1DFDD"/>
    </w:rPr>
  </w:style>
  <w:style w:type="character" w:styleId="BesuchterLink">
    <w:name w:val="FollowedHyperlink"/>
    <w:basedOn w:val="Absatz-Standardschriftart"/>
    <w:uiPriority w:val="99"/>
    <w:semiHidden/>
    <w:unhideWhenUsed/>
    <w:rsid w:val="004E759A"/>
    <w:rPr>
      <w:color w:val="000000" w:themeColor="followedHyperlink"/>
      <w:u w:val="single"/>
    </w:rPr>
  </w:style>
  <w:style w:type="character" w:customStyle="1" w:styleId="NichtaufgelsteErwhnung3">
    <w:name w:val="Nicht aufgelöste Erwähnung3"/>
    <w:basedOn w:val="Absatz-Standardschriftart"/>
    <w:uiPriority w:val="99"/>
    <w:semiHidden/>
    <w:unhideWhenUsed/>
    <w:rsid w:val="006237DC"/>
    <w:rPr>
      <w:color w:val="605E5C"/>
      <w:shd w:val="clear" w:color="auto" w:fill="E1DFDD"/>
    </w:rPr>
  </w:style>
  <w:style w:type="paragraph" w:styleId="StandardWeb">
    <w:name w:val="Normal (Web)"/>
    <w:basedOn w:val="Standard"/>
    <w:uiPriority w:val="99"/>
    <w:semiHidden/>
    <w:unhideWhenUsed/>
    <w:rsid w:val="006A6C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A6C0B"/>
    <w:rPr>
      <w:b/>
      <w:bCs/>
    </w:rPr>
  </w:style>
  <w:style w:type="character" w:customStyle="1" w:styleId="Erwhnung1">
    <w:name w:val="Erwähnung1"/>
    <w:basedOn w:val="Absatz-Standardschriftart"/>
    <w:uiPriority w:val="99"/>
    <w:unhideWhenUsed/>
    <w:rsid w:val="00C075E9"/>
    <w:rPr>
      <w:color w:val="2B579A"/>
      <w:shd w:val="clear" w:color="auto" w:fill="E1DFDD"/>
    </w:rPr>
  </w:style>
  <w:style w:type="character" w:styleId="Erwhnung">
    <w:name w:val="Mention"/>
    <w:basedOn w:val="Absatz-Standardschriftart"/>
    <w:uiPriority w:val="99"/>
    <w:unhideWhenUsed/>
    <w:rsid w:val="00DD0FD2"/>
    <w:rPr>
      <w:color w:val="2B579A"/>
      <w:shd w:val="clear" w:color="auto" w:fill="E1DFDD"/>
    </w:rPr>
  </w:style>
  <w:style w:type="character" w:styleId="NichtaufgelsteErwhnung">
    <w:name w:val="Unresolved Mention"/>
    <w:basedOn w:val="Absatz-Standardschriftart"/>
    <w:uiPriority w:val="99"/>
    <w:semiHidden/>
    <w:unhideWhenUsed/>
    <w:rsid w:val="00920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5724">
      <w:bodyDiv w:val="1"/>
      <w:marLeft w:val="0"/>
      <w:marRight w:val="0"/>
      <w:marTop w:val="0"/>
      <w:marBottom w:val="0"/>
      <w:divBdr>
        <w:top w:val="none" w:sz="0" w:space="0" w:color="auto"/>
        <w:left w:val="none" w:sz="0" w:space="0" w:color="auto"/>
        <w:bottom w:val="none" w:sz="0" w:space="0" w:color="auto"/>
        <w:right w:val="none" w:sz="0" w:space="0" w:color="auto"/>
      </w:divBdr>
    </w:div>
    <w:div w:id="128522023">
      <w:bodyDiv w:val="1"/>
      <w:marLeft w:val="0"/>
      <w:marRight w:val="0"/>
      <w:marTop w:val="0"/>
      <w:marBottom w:val="0"/>
      <w:divBdr>
        <w:top w:val="none" w:sz="0" w:space="0" w:color="auto"/>
        <w:left w:val="none" w:sz="0" w:space="0" w:color="auto"/>
        <w:bottom w:val="none" w:sz="0" w:space="0" w:color="auto"/>
        <w:right w:val="none" w:sz="0" w:space="0" w:color="auto"/>
      </w:divBdr>
    </w:div>
    <w:div w:id="333144361">
      <w:bodyDiv w:val="1"/>
      <w:marLeft w:val="0"/>
      <w:marRight w:val="0"/>
      <w:marTop w:val="0"/>
      <w:marBottom w:val="0"/>
      <w:divBdr>
        <w:top w:val="none" w:sz="0" w:space="0" w:color="auto"/>
        <w:left w:val="none" w:sz="0" w:space="0" w:color="auto"/>
        <w:bottom w:val="none" w:sz="0" w:space="0" w:color="auto"/>
        <w:right w:val="none" w:sz="0" w:space="0" w:color="auto"/>
      </w:divBdr>
    </w:div>
    <w:div w:id="423768000">
      <w:bodyDiv w:val="1"/>
      <w:marLeft w:val="0"/>
      <w:marRight w:val="0"/>
      <w:marTop w:val="0"/>
      <w:marBottom w:val="0"/>
      <w:divBdr>
        <w:top w:val="none" w:sz="0" w:space="0" w:color="auto"/>
        <w:left w:val="none" w:sz="0" w:space="0" w:color="auto"/>
        <w:bottom w:val="none" w:sz="0" w:space="0" w:color="auto"/>
        <w:right w:val="none" w:sz="0" w:space="0" w:color="auto"/>
      </w:divBdr>
    </w:div>
    <w:div w:id="484587181">
      <w:bodyDiv w:val="1"/>
      <w:marLeft w:val="0"/>
      <w:marRight w:val="0"/>
      <w:marTop w:val="0"/>
      <w:marBottom w:val="0"/>
      <w:divBdr>
        <w:top w:val="none" w:sz="0" w:space="0" w:color="auto"/>
        <w:left w:val="none" w:sz="0" w:space="0" w:color="auto"/>
        <w:bottom w:val="none" w:sz="0" w:space="0" w:color="auto"/>
        <w:right w:val="none" w:sz="0" w:space="0" w:color="auto"/>
      </w:divBdr>
    </w:div>
    <w:div w:id="561330947">
      <w:bodyDiv w:val="1"/>
      <w:marLeft w:val="0"/>
      <w:marRight w:val="0"/>
      <w:marTop w:val="0"/>
      <w:marBottom w:val="0"/>
      <w:divBdr>
        <w:top w:val="none" w:sz="0" w:space="0" w:color="auto"/>
        <w:left w:val="none" w:sz="0" w:space="0" w:color="auto"/>
        <w:bottom w:val="none" w:sz="0" w:space="0" w:color="auto"/>
        <w:right w:val="none" w:sz="0" w:space="0" w:color="auto"/>
      </w:divBdr>
    </w:div>
    <w:div w:id="873926013">
      <w:bodyDiv w:val="1"/>
      <w:marLeft w:val="0"/>
      <w:marRight w:val="0"/>
      <w:marTop w:val="0"/>
      <w:marBottom w:val="0"/>
      <w:divBdr>
        <w:top w:val="none" w:sz="0" w:space="0" w:color="auto"/>
        <w:left w:val="none" w:sz="0" w:space="0" w:color="auto"/>
        <w:bottom w:val="none" w:sz="0" w:space="0" w:color="auto"/>
        <w:right w:val="none" w:sz="0" w:space="0" w:color="auto"/>
      </w:divBdr>
      <w:divsChild>
        <w:div w:id="1424297609">
          <w:marLeft w:val="0"/>
          <w:marRight w:val="0"/>
          <w:marTop w:val="0"/>
          <w:marBottom w:val="0"/>
          <w:divBdr>
            <w:top w:val="none" w:sz="0" w:space="0" w:color="auto"/>
            <w:left w:val="none" w:sz="0" w:space="0" w:color="auto"/>
            <w:bottom w:val="none" w:sz="0" w:space="0" w:color="auto"/>
            <w:right w:val="none" w:sz="0" w:space="0" w:color="auto"/>
          </w:divBdr>
          <w:divsChild>
            <w:div w:id="3787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6362">
      <w:bodyDiv w:val="1"/>
      <w:marLeft w:val="0"/>
      <w:marRight w:val="0"/>
      <w:marTop w:val="0"/>
      <w:marBottom w:val="0"/>
      <w:divBdr>
        <w:top w:val="none" w:sz="0" w:space="0" w:color="auto"/>
        <w:left w:val="none" w:sz="0" w:space="0" w:color="auto"/>
        <w:bottom w:val="none" w:sz="0" w:space="0" w:color="auto"/>
        <w:right w:val="none" w:sz="0" w:space="0" w:color="auto"/>
      </w:divBdr>
    </w:div>
    <w:div w:id="1217467930">
      <w:bodyDiv w:val="1"/>
      <w:marLeft w:val="0"/>
      <w:marRight w:val="0"/>
      <w:marTop w:val="0"/>
      <w:marBottom w:val="0"/>
      <w:divBdr>
        <w:top w:val="none" w:sz="0" w:space="0" w:color="auto"/>
        <w:left w:val="none" w:sz="0" w:space="0" w:color="auto"/>
        <w:bottom w:val="none" w:sz="0" w:space="0" w:color="auto"/>
        <w:right w:val="none" w:sz="0" w:space="0" w:color="auto"/>
      </w:divBdr>
    </w:div>
    <w:div w:id="1321348034">
      <w:bodyDiv w:val="1"/>
      <w:marLeft w:val="0"/>
      <w:marRight w:val="0"/>
      <w:marTop w:val="0"/>
      <w:marBottom w:val="0"/>
      <w:divBdr>
        <w:top w:val="none" w:sz="0" w:space="0" w:color="auto"/>
        <w:left w:val="none" w:sz="0" w:space="0" w:color="auto"/>
        <w:bottom w:val="none" w:sz="0" w:space="0" w:color="auto"/>
        <w:right w:val="none" w:sz="0" w:space="0" w:color="auto"/>
      </w:divBdr>
    </w:div>
    <w:div w:id="13945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ww-halle.de/werkzeuge/kww-musterleistungsverzeichnis"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landesrecht.rlp.de/bsrp/document/jlr-WPGAGRPrahmen"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ieagentur.rlp.de/"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na\Vorlagen\KWW_Kommunale%20W&#228;rmewende\Studientemplate_02.dotx" TargetMode="External"/></Relationships>
</file>

<file path=word/theme/theme1.xml><?xml version="1.0" encoding="utf-8"?>
<a:theme xmlns:a="http://schemas.openxmlformats.org/drawingml/2006/main" name="Office">
  <a:themeElements>
    <a:clrScheme name="KWW">
      <a:dk1>
        <a:sysClr val="windowText" lastClr="000000"/>
      </a:dk1>
      <a:lt1>
        <a:sysClr val="window" lastClr="FFFFFF"/>
      </a:lt1>
      <a:dk2>
        <a:srgbClr val="290015"/>
      </a:dk2>
      <a:lt2>
        <a:srgbClr val="FFF9F2"/>
      </a:lt2>
      <a:accent1>
        <a:srgbClr val="890268"/>
      </a:accent1>
      <a:accent2>
        <a:srgbClr val="B8328A"/>
      </a:accent2>
      <a:accent3>
        <a:srgbClr val="EC6B43"/>
      </a:accent3>
      <a:accent4>
        <a:srgbClr val="007178"/>
      </a:accent4>
      <a:accent5>
        <a:srgbClr val="CCE3E4"/>
      </a:accent5>
      <a:accent6>
        <a:srgbClr val="E5F1F1"/>
      </a:accent6>
      <a:hlink>
        <a:srgbClr val="000000"/>
      </a:hlink>
      <a:folHlink>
        <a:srgbClr val="000000"/>
      </a:folHlink>
    </a:clrScheme>
    <a:fontScheme name="Benutzerdefiniert 312">
      <a:majorFont>
        <a:latin typeface="Roboto Slab"/>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3A8532A3F490543BAD8056133B56EF8" ma:contentTypeVersion="20" ma:contentTypeDescription="Ein neues Dokument erstellen." ma:contentTypeScope="" ma:versionID="a449edf2f7cf74ad5e1d0764dcf52228">
  <xsd:schema xmlns:xsd="http://www.w3.org/2001/XMLSchema" xmlns:xs="http://www.w3.org/2001/XMLSchema" xmlns:p="http://schemas.microsoft.com/office/2006/metadata/properties" xmlns:ns2="a4a6ebb5-f703-4dc8-9504-50e3c7d31d11" xmlns:ns3="18cc7ac8-e119-4483-877f-14277e1c121d" xmlns:ns4="3646ea73-2801-47f9-86e4-ada706e716f6" targetNamespace="http://schemas.microsoft.com/office/2006/metadata/properties" ma:root="true" ma:fieldsID="11847c8e532db4e6f36c4cbbe38c6359" ns2:_="" ns3:_="" ns4:_="">
    <xsd:import namespace="a4a6ebb5-f703-4dc8-9504-50e3c7d31d11"/>
    <xsd:import namespace="18cc7ac8-e119-4483-877f-14277e1c121d"/>
    <xsd:import namespace="3646ea73-2801-47f9-86e4-ada706e716f6"/>
    <xsd:element name="properties">
      <xsd:complexType>
        <xsd:sequence>
          <xsd:element name="documentManagement">
            <xsd:complexType>
              <xsd:all>
                <xsd:element ref="ns2:SharedWithUsers" minOccurs="0"/>
                <xsd:element ref="ns2:SharedWithDetails" minOccurs="0"/>
                <xsd:element ref="ns3:ie6743036f144cba87819402574d6d22" minOccurs="0"/>
                <xsd:element ref="ns4:TaxCatchAll" minOccurs="0"/>
                <xsd:element ref="ns4:TaxCatchAllLabel" minOccurs="0"/>
                <xsd:element ref="ns3:c613b003a0304efb80eb38de0d996768" minOccurs="0"/>
                <xsd:element ref="ns3:ke5dbd58ffee4bc3aac15008e870f6f4" minOccurs="0"/>
                <xsd:element ref="ns3:kdf6276729774cb0878dbc0d6f091741" minOccurs="0"/>
                <xsd:element ref="ns3:Personenbezogene_x0020_Daten" minOccurs="0"/>
                <xsd:element ref="ns3:Verantwortliche_x0020_Person" minOccurs="0"/>
                <xsd:element ref="ns3:Arbeitspaket" minOccurs="0"/>
                <xsd:element ref="ns3:Kommentar" minOccurs="0"/>
                <xsd:element ref="ns2:Projektstatus"/>
                <xsd:element ref="ns3:Bereich"/>
                <xsd:element ref="ns3:Kostenstelle"/>
                <xsd:element ref="ns3:Arbeitsgebi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ebb5-f703-4dc8-9504-50e3c7d31d1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Projektstatus" ma:index="25" ma:displayName="Projektstatus" ma:default="Umsetzung" ma:hidden="true" ma:internalName="Projekt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c7ac8-e119-4483-877f-14277e1c121d" elementFormDefault="qualified">
    <xsd:import namespace="http://schemas.microsoft.com/office/2006/documentManagement/types"/>
    <xsd:import namespace="http://schemas.microsoft.com/office/infopath/2007/PartnerControls"/>
    <xsd:element name="ie6743036f144cba87819402574d6d22" ma:index="10" nillable="true" ma:taxonomy="true" ma:internalName="ie6743036f144cba87819402574d6d22" ma:taxonomyFieldName="Dokumentart" ma:displayName="Dokumentart" ma:default="" ma:fieldId="{2e674303-6f14-4cba-8781-9402574d6d22}" ma:sspId="7e0fa8e5-fa47-494c-8ad4-ff86592e9917" ma:termSetId="112d9dbb-5a6b-4d9a-912b-a0849a05d3e6" ma:anchorId="00000000-0000-0000-0000-000000000000" ma:open="false" ma:isKeyword="false">
      <xsd:complexType>
        <xsd:sequence>
          <xsd:element ref="pc:Terms" minOccurs="0" maxOccurs="1"/>
        </xsd:sequence>
      </xsd:complexType>
    </xsd:element>
    <xsd:element name="c613b003a0304efb80eb38de0d996768" ma:index="14" nillable="true" ma:taxonomy="true" ma:internalName="c613b003a0304efb80eb38de0d996768" ma:taxonomyFieldName="denaStatus" ma:displayName="Status" ma:default="" ma:fieldId="{c613b003-a030-4efb-80eb-38de0d996768}" ma:sspId="7e0fa8e5-fa47-494c-8ad4-ff86592e9917" ma:termSetId="e2ec3aa7-cd59-4481-be9a-2131ce35091c" ma:anchorId="00000000-0000-0000-0000-000000000000" ma:open="false" ma:isKeyword="false">
      <xsd:complexType>
        <xsd:sequence>
          <xsd:element ref="pc:Terms" minOccurs="0" maxOccurs="1"/>
        </xsd:sequence>
      </xsd:complexType>
    </xsd:element>
    <xsd:element name="ke5dbd58ffee4bc3aac15008e870f6f4" ma:index="16" nillable="true" ma:taxonomy="true" ma:internalName="ke5dbd58ffee4bc3aac15008e870f6f4" ma:taxonomyFieldName="Jahr" ma:displayName="Jahr" ma:default="" ma:fieldId="{4e5dbd58-ffee-4bc3-aac1-5008e870f6f4}" ma:sspId="7e0fa8e5-fa47-494c-8ad4-ff86592e9917" ma:termSetId="c23d2f2e-df6b-4bb0-9863-b649d864de44" ma:anchorId="00000000-0000-0000-0000-000000000000" ma:open="false" ma:isKeyword="false">
      <xsd:complexType>
        <xsd:sequence>
          <xsd:element ref="pc:Terms" minOccurs="0" maxOccurs="1"/>
        </xsd:sequence>
      </xsd:complexType>
    </xsd:element>
    <xsd:element name="kdf6276729774cb0878dbc0d6f091741" ma:index="18" nillable="true" ma:taxonomy="true" ma:internalName="kdf6276729774cb0878dbc0d6f091741" ma:taxonomyFieldName="Geteilt" ma:displayName="Geteilt" ma:default="" ma:fieldId="{4df62767-2977-4cb0-878d-bc0d6f091741}" ma:taxonomyMulti="true" ma:sspId="7e0fa8e5-fa47-494c-8ad4-ff86592e9917" ma:termSetId="9a3af6c0-ad03-4464-aa5d-d13323e006f1" ma:anchorId="00000000-0000-0000-0000-000000000000" ma:open="false" ma:isKeyword="false">
      <xsd:complexType>
        <xsd:sequence>
          <xsd:element ref="pc:Terms" minOccurs="0" maxOccurs="1"/>
        </xsd:sequence>
      </xsd:complexType>
    </xsd:element>
    <xsd:element name="Personenbezogene_x0020_Daten" ma:index="20" nillable="true" ma:displayName="PB Daten" ma:default="0" ma:internalName="Personenbezogene_x0020_Daten">
      <xsd:simpleType>
        <xsd:restriction base="dms:Boolean"/>
      </xsd:simpleType>
    </xsd:element>
    <xsd:element name="Verantwortliche_x0020_Person" ma:index="21" nillable="true" ma:displayName="Verantwortlich" ma:SearchPeopleOnly="false" ma:SharePointGroup="0" ma:internalName="Verantwortliche_x0020_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beitspaket" ma:index="22" nillable="true" ma:displayName="Arbeitspaket" ma:internalName="Arbeitspaket">
      <xsd:simpleType>
        <xsd:restriction base="dms:Text">
          <xsd:maxLength value="255"/>
        </xsd:restriction>
      </xsd:simpleType>
    </xsd:element>
    <xsd:element name="Kommentar" ma:index="23" nillable="true" ma:displayName="Kommentar" ma:internalName="Kommentar">
      <xsd:simpleType>
        <xsd:restriction base="dms:Note">
          <xsd:maxLength value="255"/>
        </xsd:restriction>
      </xsd:simpleType>
    </xsd:element>
    <xsd:element name="Bereich" ma:index="26" ma:displayName="Bereich" ma:default="UEW" ma:format="Dropdown" ma:hidden="true" ma:internalName="Bereich">
      <xsd:simpleType>
        <xsd:restriction base="dms:Choice">
          <xsd:enumeration value="GF"/>
          <xsd:enumeration value="Verw"/>
          <xsd:enumeration value="Komm"/>
          <xsd:enumeration value="ZDE"/>
          <xsd:enumeration value="UEW"/>
        </xsd:restriction>
      </xsd:simpleType>
    </xsd:element>
    <xsd:element name="Kostenstelle" ma:index="27" ma:displayName="Kostenstelle" ma:default="72-02-22" ma:format="Dropdown" ma:hidden="true" ma:internalName="Kostenstelle">
      <xsd:simpleType>
        <xsd:restriction base="dms:Choice">
          <xsd:enumeration value="Kostenstelle"/>
        </xsd:restriction>
      </xsd:simpleType>
    </xsd:element>
    <xsd:element name="Arbeitsgebiet" ma:index="28" ma:displayName="Arbeitsgebiet" ma:default="Kommunale Wärmewende" ma:format="Dropdown" ma:hidden="true" ma:internalName="Arbeitsgebiet">
      <xsd:simpleType>
        <xsd:restriction base="dms:Choice">
          <xsd:enumeration value="Arbeitsgebiet 1"/>
          <xsd:enumeration value="Arbeitsgebiet 2"/>
        </xsd:restriction>
      </xsd:simpleType>
    </xsd:element>
  </xsd:schema>
  <xsd:schema xmlns:xsd="http://www.w3.org/2001/XMLSchema" xmlns:xs="http://www.w3.org/2001/XMLSchema" xmlns:dms="http://schemas.microsoft.com/office/2006/documentManagement/types" xmlns:pc="http://schemas.microsoft.com/office/infopath/2007/PartnerControls" targetNamespace="3646ea73-2801-47f9-86e4-ada706e716f6" elementFormDefault="qualified">
    <xsd:import namespace="http://schemas.microsoft.com/office/2006/documentManagement/types"/>
    <xsd:import namespace="http://schemas.microsoft.com/office/infopath/2007/PartnerControls"/>
    <xsd:element name="TaxCatchAll" ma:index="11" nillable="true" ma:displayName="Taxonomiespalte &quot;Alle abfangen&quot;" ma:hidden="true" ma:list="{73542df9-c7da-403c-b468-1dfbfca5ecdf}" ma:internalName="TaxCatchAll" ma:showField="CatchAllData" ma:web="3646ea73-2801-47f9-86e4-ada706e716f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iespalte &quot;Alle abfangen&quot;1" ma:hidden="true" ma:list="{73542df9-c7da-403c-b468-1dfbfca5ecdf}" ma:internalName="TaxCatchAllLabel" ma:readOnly="true" ma:showField="CatchAllDataLabel" ma:web="3646ea73-2801-47f9-86e4-ada706e71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displayName="Titel"/>
        <xsd:element ref="dc:subject" minOccurs="0" maxOccurs="1"/>
        <xsd:element ref="dc:description" minOccurs="0" maxOccurs="1"/>
        <xsd:element name="keywords" minOccurs="0" maxOccurs="1" type="xsd:string" ma:index="24" ma:displayName="Schlüsselwört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reich xmlns="18cc7ac8-e119-4483-877f-14277e1c121d">UEW</Bereich>
    <c613b003a0304efb80eb38de0d996768 xmlns="18cc7ac8-e119-4483-877f-14277e1c121d">
      <Terms xmlns="http://schemas.microsoft.com/office/infopath/2007/PartnerControls"/>
    </c613b003a0304efb80eb38de0d996768>
    <Kostenstelle xmlns="18cc7ac8-e119-4483-877f-14277e1c121d">72-02-22</Kostenstelle>
    <ie6743036f144cba87819402574d6d22 xmlns="18cc7ac8-e119-4483-877f-14277e1c121d">
      <Terms xmlns="http://schemas.microsoft.com/office/infopath/2007/PartnerControls"/>
    </ie6743036f144cba87819402574d6d22>
    <Arbeitspaket xmlns="18cc7ac8-e119-4483-877f-14277e1c121d" xsi:nil="true"/>
    <Kommentar xmlns="18cc7ac8-e119-4483-877f-14277e1c121d" xsi:nil="true"/>
    <kdf6276729774cb0878dbc0d6f091741 xmlns="18cc7ac8-e119-4483-877f-14277e1c121d">
      <Terms xmlns="http://schemas.microsoft.com/office/infopath/2007/PartnerControls"/>
    </kdf6276729774cb0878dbc0d6f091741>
    <Personenbezogene_x0020_Daten xmlns="18cc7ac8-e119-4483-877f-14277e1c121d">false</Personenbezogene_x0020_Daten>
    <ke5dbd58ffee4bc3aac15008e870f6f4 xmlns="18cc7ac8-e119-4483-877f-14277e1c121d">
      <Terms xmlns="http://schemas.microsoft.com/office/infopath/2007/PartnerControls"/>
    </ke5dbd58ffee4bc3aac15008e870f6f4>
    <Arbeitsgebiet xmlns="18cc7ac8-e119-4483-877f-14277e1c121d">Kommunale Wärmewende</Arbeitsgebiet>
    <Verantwortliche_x0020_Person xmlns="18cc7ac8-e119-4483-877f-14277e1c121d">
      <UserInfo>
        <DisplayName/>
        <AccountId xsi:nil="true"/>
        <AccountType/>
      </UserInfo>
    </Verantwortliche_x0020_Person>
    <Projektstatus xmlns="a4a6ebb5-f703-4dc8-9504-50e3c7d31d11">Umsetzung</Projektstatus>
    <TaxCatchAll xmlns="3646ea73-2801-47f9-86e4-ada706e716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38520-B28F-4203-A7F6-F70A5100E9E4}">
  <ds:schemaRefs>
    <ds:schemaRef ds:uri="http://schemas.openxmlformats.org/officeDocument/2006/bibliography"/>
  </ds:schemaRefs>
</ds:datastoreItem>
</file>

<file path=customXml/itemProps2.xml><?xml version="1.0" encoding="utf-8"?>
<ds:datastoreItem xmlns:ds="http://schemas.openxmlformats.org/officeDocument/2006/customXml" ds:itemID="{B8732C18-C71C-4DE2-BBFB-F1824B5A4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ebb5-f703-4dc8-9504-50e3c7d31d11"/>
    <ds:schemaRef ds:uri="18cc7ac8-e119-4483-877f-14277e1c121d"/>
    <ds:schemaRef ds:uri="3646ea73-2801-47f9-86e4-ada706e71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02768-D6E7-4532-A5A0-5CF6ABAC1988}">
  <ds:schemaRefs>
    <ds:schemaRef ds:uri="http://schemas.microsoft.com/office/2006/metadata/properties"/>
    <ds:schemaRef ds:uri="http://schemas.microsoft.com/office/infopath/2007/PartnerControls"/>
    <ds:schemaRef ds:uri="18cc7ac8-e119-4483-877f-14277e1c121d"/>
    <ds:schemaRef ds:uri="a4a6ebb5-f703-4dc8-9504-50e3c7d31d11"/>
    <ds:schemaRef ds:uri="3646ea73-2801-47f9-86e4-ada706e716f6"/>
  </ds:schemaRefs>
</ds:datastoreItem>
</file>

<file path=customXml/itemProps4.xml><?xml version="1.0" encoding="utf-8"?>
<ds:datastoreItem xmlns:ds="http://schemas.openxmlformats.org/officeDocument/2006/customXml" ds:itemID="{7921192E-7012-474D-A1FD-0276DC3CE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Studientemplate_02</Template>
  <TotalTime>0</TotalTime>
  <Pages>14</Pages>
  <Words>5405</Words>
  <Characters>34052</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KWW-Musterleistungsverzeichnis (WPG)</vt:lpstr>
    </vt:vector>
  </TitlesOfParts>
  <Company>Kompetenzzentrum Kommunale Wärmewende (KWW)</Company>
  <LinksUpToDate>false</LinksUpToDate>
  <CharactersWithSpaces>39379</CharactersWithSpaces>
  <SharedDoc>false</SharedDoc>
  <HLinks>
    <vt:vector size="108" baseType="variant">
      <vt:variant>
        <vt:i4>7536766</vt:i4>
      </vt:variant>
      <vt:variant>
        <vt:i4>93</vt:i4>
      </vt:variant>
      <vt:variant>
        <vt:i4>0</vt:i4>
      </vt:variant>
      <vt:variant>
        <vt:i4>5</vt:i4>
      </vt:variant>
      <vt:variant>
        <vt:lpwstr>https://www.landesrecht.rlp.de/bsrp/document/jlr-WPGAGRPrahmen</vt:lpwstr>
      </vt:variant>
      <vt:variant>
        <vt:lpwstr/>
      </vt:variant>
      <vt:variant>
        <vt:i4>4653076</vt:i4>
      </vt:variant>
      <vt:variant>
        <vt:i4>87</vt:i4>
      </vt:variant>
      <vt:variant>
        <vt:i4>0</vt:i4>
      </vt:variant>
      <vt:variant>
        <vt:i4>5</vt:i4>
      </vt:variant>
      <vt:variant>
        <vt:lpwstr>https://www.kww-halle.de/werkzeuge/kww-musterleistungsverzeichnis</vt:lpwstr>
      </vt:variant>
      <vt:variant>
        <vt:lpwstr/>
      </vt:variant>
      <vt:variant>
        <vt:i4>1048634</vt:i4>
      </vt:variant>
      <vt:variant>
        <vt:i4>80</vt:i4>
      </vt:variant>
      <vt:variant>
        <vt:i4>0</vt:i4>
      </vt:variant>
      <vt:variant>
        <vt:i4>5</vt:i4>
      </vt:variant>
      <vt:variant>
        <vt:lpwstr/>
      </vt:variant>
      <vt:variant>
        <vt:lpwstr>_Toc925166021</vt:lpwstr>
      </vt:variant>
      <vt:variant>
        <vt:i4>2949122</vt:i4>
      </vt:variant>
      <vt:variant>
        <vt:i4>74</vt:i4>
      </vt:variant>
      <vt:variant>
        <vt:i4>0</vt:i4>
      </vt:variant>
      <vt:variant>
        <vt:i4>5</vt:i4>
      </vt:variant>
      <vt:variant>
        <vt:lpwstr/>
      </vt:variant>
      <vt:variant>
        <vt:lpwstr>_Toc1626990586</vt:lpwstr>
      </vt:variant>
      <vt:variant>
        <vt:i4>2490370</vt:i4>
      </vt:variant>
      <vt:variant>
        <vt:i4>68</vt:i4>
      </vt:variant>
      <vt:variant>
        <vt:i4>0</vt:i4>
      </vt:variant>
      <vt:variant>
        <vt:i4>5</vt:i4>
      </vt:variant>
      <vt:variant>
        <vt:lpwstr/>
      </vt:variant>
      <vt:variant>
        <vt:lpwstr>_Toc1092860326</vt:lpwstr>
      </vt:variant>
      <vt:variant>
        <vt:i4>2686978</vt:i4>
      </vt:variant>
      <vt:variant>
        <vt:i4>62</vt:i4>
      </vt:variant>
      <vt:variant>
        <vt:i4>0</vt:i4>
      </vt:variant>
      <vt:variant>
        <vt:i4>5</vt:i4>
      </vt:variant>
      <vt:variant>
        <vt:lpwstr/>
      </vt:variant>
      <vt:variant>
        <vt:lpwstr>_Toc1957846783</vt:lpwstr>
      </vt:variant>
      <vt:variant>
        <vt:i4>1572922</vt:i4>
      </vt:variant>
      <vt:variant>
        <vt:i4>56</vt:i4>
      </vt:variant>
      <vt:variant>
        <vt:i4>0</vt:i4>
      </vt:variant>
      <vt:variant>
        <vt:i4>5</vt:i4>
      </vt:variant>
      <vt:variant>
        <vt:lpwstr/>
      </vt:variant>
      <vt:variant>
        <vt:lpwstr>_Toc298799981</vt:lpwstr>
      </vt:variant>
      <vt:variant>
        <vt:i4>3080193</vt:i4>
      </vt:variant>
      <vt:variant>
        <vt:i4>50</vt:i4>
      </vt:variant>
      <vt:variant>
        <vt:i4>0</vt:i4>
      </vt:variant>
      <vt:variant>
        <vt:i4>5</vt:i4>
      </vt:variant>
      <vt:variant>
        <vt:lpwstr/>
      </vt:variant>
      <vt:variant>
        <vt:lpwstr>_Toc1714050917</vt:lpwstr>
      </vt:variant>
      <vt:variant>
        <vt:i4>2686979</vt:i4>
      </vt:variant>
      <vt:variant>
        <vt:i4>44</vt:i4>
      </vt:variant>
      <vt:variant>
        <vt:i4>0</vt:i4>
      </vt:variant>
      <vt:variant>
        <vt:i4>5</vt:i4>
      </vt:variant>
      <vt:variant>
        <vt:lpwstr/>
      </vt:variant>
      <vt:variant>
        <vt:lpwstr>_Toc1499846453</vt:lpwstr>
      </vt:variant>
      <vt:variant>
        <vt:i4>1900607</vt:i4>
      </vt:variant>
      <vt:variant>
        <vt:i4>38</vt:i4>
      </vt:variant>
      <vt:variant>
        <vt:i4>0</vt:i4>
      </vt:variant>
      <vt:variant>
        <vt:i4>5</vt:i4>
      </vt:variant>
      <vt:variant>
        <vt:lpwstr/>
      </vt:variant>
      <vt:variant>
        <vt:lpwstr>_Toc719895861</vt:lpwstr>
      </vt:variant>
      <vt:variant>
        <vt:i4>2883596</vt:i4>
      </vt:variant>
      <vt:variant>
        <vt:i4>32</vt:i4>
      </vt:variant>
      <vt:variant>
        <vt:i4>0</vt:i4>
      </vt:variant>
      <vt:variant>
        <vt:i4>5</vt:i4>
      </vt:variant>
      <vt:variant>
        <vt:lpwstr/>
      </vt:variant>
      <vt:variant>
        <vt:lpwstr>_Toc1657964854</vt:lpwstr>
      </vt:variant>
      <vt:variant>
        <vt:i4>1703985</vt:i4>
      </vt:variant>
      <vt:variant>
        <vt:i4>26</vt:i4>
      </vt:variant>
      <vt:variant>
        <vt:i4>0</vt:i4>
      </vt:variant>
      <vt:variant>
        <vt:i4>5</vt:i4>
      </vt:variant>
      <vt:variant>
        <vt:lpwstr/>
      </vt:variant>
      <vt:variant>
        <vt:lpwstr>_Toc982231964</vt:lpwstr>
      </vt:variant>
      <vt:variant>
        <vt:i4>1769523</vt:i4>
      </vt:variant>
      <vt:variant>
        <vt:i4>20</vt:i4>
      </vt:variant>
      <vt:variant>
        <vt:i4>0</vt:i4>
      </vt:variant>
      <vt:variant>
        <vt:i4>5</vt:i4>
      </vt:variant>
      <vt:variant>
        <vt:lpwstr/>
      </vt:variant>
      <vt:variant>
        <vt:lpwstr>_Toc622932450</vt:lpwstr>
      </vt:variant>
      <vt:variant>
        <vt:i4>2883585</vt:i4>
      </vt:variant>
      <vt:variant>
        <vt:i4>14</vt:i4>
      </vt:variant>
      <vt:variant>
        <vt:i4>0</vt:i4>
      </vt:variant>
      <vt:variant>
        <vt:i4>5</vt:i4>
      </vt:variant>
      <vt:variant>
        <vt:lpwstr/>
      </vt:variant>
      <vt:variant>
        <vt:lpwstr>_Toc1360687474</vt:lpwstr>
      </vt:variant>
      <vt:variant>
        <vt:i4>1966134</vt:i4>
      </vt:variant>
      <vt:variant>
        <vt:i4>8</vt:i4>
      </vt:variant>
      <vt:variant>
        <vt:i4>0</vt:i4>
      </vt:variant>
      <vt:variant>
        <vt:i4>5</vt:i4>
      </vt:variant>
      <vt:variant>
        <vt:lpwstr/>
      </vt:variant>
      <vt:variant>
        <vt:lpwstr>_Toc742608332</vt:lpwstr>
      </vt:variant>
      <vt:variant>
        <vt:i4>1507388</vt:i4>
      </vt:variant>
      <vt:variant>
        <vt:i4>2</vt:i4>
      </vt:variant>
      <vt:variant>
        <vt:i4>0</vt:i4>
      </vt:variant>
      <vt:variant>
        <vt:i4>5</vt:i4>
      </vt:variant>
      <vt:variant>
        <vt:lpwstr/>
      </vt:variant>
      <vt:variant>
        <vt:lpwstr>_Toc99989554</vt:lpwstr>
      </vt:variant>
      <vt:variant>
        <vt:i4>5046306</vt:i4>
      </vt:variant>
      <vt:variant>
        <vt:i4>3</vt:i4>
      </vt:variant>
      <vt:variant>
        <vt:i4>0</vt:i4>
      </vt:variant>
      <vt:variant>
        <vt:i4>5</vt:i4>
      </vt:variant>
      <vt:variant>
        <vt:lpwstr>mailto:Maren.Schiel@dena.de</vt:lpwstr>
      </vt:variant>
      <vt:variant>
        <vt:lpwstr/>
      </vt:variant>
      <vt:variant>
        <vt:i4>7536766</vt:i4>
      </vt:variant>
      <vt:variant>
        <vt:i4>0</vt:i4>
      </vt:variant>
      <vt:variant>
        <vt:i4>0</vt:i4>
      </vt:variant>
      <vt:variant>
        <vt:i4>5</vt:i4>
      </vt:variant>
      <vt:variant>
        <vt:lpwstr>https://www.landesrecht.rlp.de/bsrp/document/jlr-WPGAGRPrahmen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KWW-Musterleistungsverzeichnis Rheinland-Pfalz</dc:title>
  <dc:subject/>
  <dc:creator>KWW</dc:creator>
  <cp:keywords/>
  <dc:description/>
  <cp:lastModifiedBy>Schiel, Maren</cp:lastModifiedBy>
  <cp:revision>9</cp:revision>
  <cp:lastPrinted>2025-06-30T07:44:00Z</cp:lastPrinted>
  <dcterms:created xsi:type="dcterms:W3CDTF">2025-06-30T07:40:00Z</dcterms:created>
  <dcterms:modified xsi:type="dcterms:W3CDTF">2025-07-03T07:20:00Z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0x01010083A8532A3F490543BAD8056133B56EF8</vt:lpwstr>
  </property>
  <property fmtid="{D5CDD505-2E9C-101B-9397-08002B2CF9AE}" pid="3" name="Dokumentart">
    <vt:lpwstr/>
  </property>
  <property fmtid="{D5CDD505-2E9C-101B-9397-08002B2CF9AE}" pid="4" name="MediaServiceImageTags">
    <vt:lpwstr/>
  </property>
  <property fmtid="{D5CDD505-2E9C-101B-9397-08002B2CF9AE}" pid="5" name="g93a2c1a35b64ec787f8704ec4542205">
    <vt:lpwstr/>
  </property>
  <property fmtid="{D5CDD505-2E9C-101B-9397-08002B2CF9AE}" pid="6" name="Jahr">
    <vt:lpwstr/>
  </property>
  <property fmtid="{D5CDD505-2E9C-101B-9397-08002B2CF9AE}" pid="7" name="a9a0450a703e45bf9f25a356067aaa07">
    <vt:lpwstr/>
  </property>
  <property fmtid="{D5CDD505-2E9C-101B-9397-08002B2CF9AE}" pid="8" name="Keywords1">
    <vt:lpwstr/>
  </property>
  <property fmtid="{D5CDD505-2E9C-101B-9397-08002B2CF9AE}" pid="9" name="denaStatus">
    <vt:lpwstr/>
  </property>
  <property fmtid="{D5CDD505-2E9C-101B-9397-08002B2CF9AE}" pid="10" name="Geteilt">
    <vt:lpwstr/>
  </property>
  <property fmtid="{D5CDD505-2E9C-101B-9397-08002B2CF9AE}" pid="11" name="Projektstatus0">
    <vt:lpwstr/>
  </property>
  <property fmtid="{D5CDD505-2E9C-101B-9397-08002B2CF9AE}" pid="12" name="lcf76f155ced4ddcb4097134ff3c332f">
    <vt:lpwstr/>
  </property>
</Properties>
</file>